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383E3" w14:textId="77777777" w:rsidR="001443FC" w:rsidRPr="006772E7" w:rsidRDefault="0056487E" w:rsidP="001C4180">
      <w:pPr>
        <w:jc w:val="center"/>
        <w:rPr>
          <w:rFonts w:ascii="Calibri" w:hAnsi="Calibri" w:cs="Calibri"/>
          <w:b/>
          <w:color w:val="5B9BD5" w:themeColor="accent1"/>
          <w:sz w:val="24"/>
        </w:rPr>
      </w:pPr>
      <w:r w:rsidRPr="006772E7">
        <w:rPr>
          <w:rFonts w:ascii="Calibri" w:hAnsi="Calibri" w:cs="Calibri"/>
          <w:b/>
          <w:color w:val="5B9BD5" w:themeColor="accent1"/>
          <w:sz w:val="24"/>
        </w:rPr>
        <w:t>ENQA Agency Review report</w:t>
      </w:r>
      <w:r w:rsidR="001C4180">
        <w:rPr>
          <w:rFonts w:ascii="Calibri" w:hAnsi="Calibri" w:cs="Calibri"/>
          <w:b/>
          <w:color w:val="5B9BD5" w:themeColor="accent1"/>
          <w:sz w:val="24"/>
        </w:rPr>
        <w:t xml:space="preserve"> scrutiny form</w:t>
      </w:r>
    </w:p>
    <w:p w14:paraId="77578BB4" w14:textId="77777777" w:rsidR="001443FC" w:rsidRPr="006772E7" w:rsidRDefault="0056487E" w:rsidP="001C4180">
      <w:pPr>
        <w:jc w:val="center"/>
        <w:rPr>
          <w:rFonts w:ascii="Calibri" w:hAnsi="Calibri" w:cs="Calibri"/>
          <w:color w:val="5B9BD5" w:themeColor="accent1"/>
          <w:sz w:val="24"/>
        </w:rPr>
      </w:pPr>
      <w:r w:rsidRPr="006772E7">
        <w:rPr>
          <w:rFonts w:ascii="Calibri" w:hAnsi="Calibri" w:cs="Calibri"/>
          <w:color w:val="5B9BD5" w:themeColor="accent1"/>
          <w:sz w:val="24"/>
        </w:rPr>
        <w:t>[agency name]</w:t>
      </w:r>
      <w:r w:rsidR="006772E7" w:rsidRPr="006772E7">
        <w:rPr>
          <w:rFonts w:ascii="Calibri" w:hAnsi="Calibri" w:cs="Calibri"/>
          <w:color w:val="5B9BD5" w:themeColor="accent1"/>
          <w:sz w:val="24"/>
        </w:rPr>
        <w:t xml:space="preserve"> [acronym]</w:t>
      </w:r>
    </w:p>
    <w:p w14:paraId="74977C7C" w14:textId="77777777" w:rsidR="001443FC" w:rsidRPr="006772E7" w:rsidRDefault="001443FC" w:rsidP="001C4180">
      <w:pPr>
        <w:rPr>
          <w:rFonts w:ascii="Calibri" w:hAnsi="Calibri" w:cs="Calibri"/>
          <w:szCs w:val="22"/>
        </w:rPr>
      </w:pPr>
    </w:p>
    <w:p w14:paraId="728FAA3D" w14:textId="77777777" w:rsidR="001443FC" w:rsidRDefault="0056487E" w:rsidP="001C4180">
      <w:pPr>
        <w:rPr>
          <w:rFonts w:ascii="Calibri" w:hAnsi="Calibri" w:cs="Calibri"/>
          <w:szCs w:val="22"/>
        </w:rPr>
      </w:pPr>
      <w:r w:rsidRPr="006772E7">
        <w:rPr>
          <w:rFonts w:ascii="Calibri" w:hAnsi="Calibri" w:cs="Calibri"/>
          <w:szCs w:val="22"/>
        </w:rPr>
        <w:t>Form completed by</w:t>
      </w:r>
      <w:r w:rsidR="006772E7">
        <w:rPr>
          <w:rFonts w:ascii="Calibri" w:hAnsi="Calibri" w:cs="Calibri"/>
          <w:szCs w:val="22"/>
        </w:rPr>
        <w:t xml:space="preserve"> (</w:t>
      </w:r>
      <w:r w:rsidR="003D74F5">
        <w:rPr>
          <w:rFonts w:ascii="Calibri" w:hAnsi="Calibri" w:cs="Calibri"/>
          <w:szCs w:val="22"/>
        </w:rPr>
        <w:t>select the committee and then</w:t>
      </w:r>
      <w:r w:rsidR="006772E7">
        <w:rPr>
          <w:rFonts w:ascii="Calibri" w:hAnsi="Calibri" w:cs="Calibri"/>
          <w:szCs w:val="22"/>
        </w:rPr>
        <w:t xml:space="preserve"> </w:t>
      </w:r>
      <w:r w:rsidR="003D74F5">
        <w:rPr>
          <w:rFonts w:ascii="Calibri" w:hAnsi="Calibri" w:cs="Calibri"/>
          <w:szCs w:val="22"/>
        </w:rPr>
        <w:t>mark</w:t>
      </w:r>
      <w:r w:rsidR="006772E7">
        <w:rPr>
          <w:rFonts w:ascii="Calibri" w:hAnsi="Calibri" w:cs="Calibri"/>
          <w:szCs w:val="22"/>
        </w:rPr>
        <w:t xml:space="preserve"> the three reviewers)</w:t>
      </w:r>
      <w:r w:rsidRPr="006772E7">
        <w:rPr>
          <w:rFonts w:ascii="Calibri" w:hAnsi="Calibri" w:cs="Calibri"/>
          <w:szCs w:val="22"/>
        </w:rPr>
        <w:t>:</w:t>
      </w:r>
    </w:p>
    <w:p w14:paraId="0C82D67B" w14:textId="77777777" w:rsidR="006772E7" w:rsidRPr="006772E7" w:rsidRDefault="006772E7" w:rsidP="001C4180">
      <w:pPr>
        <w:rPr>
          <w:rFonts w:ascii="Calibri" w:hAnsi="Calibri" w:cs="Calibr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0"/>
      </w:tblGrid>
      <w:tr w:rsidR="0056487E" w:rsidRPr="006772E7" w14:paraId="2B5D527E" w14:textId="77777777" w:rsidTr="006772E7">
        <w:sdt>
          <w:sdtPr>
            <w:rPr>
              <w:rFonts w:ascii="Calibri" w:hAnsi="Calibri" w:cs="Calibri"/>
              <w:szCs w:val="22"/>
            </w:rPr>
            <w:id w:val="219881780"/>
            <w14:checkbox>
              <w14:checked w14:val="0"/>
              <w14:checkedState w14:val="2612" w14:font="MS Gothic"/>
              <w14:uncheckedState w14:val="2610" w14:font="MS Gothic"/>
            </w14:checkbox>
          </w:sdtPr>
          <w:sdtEndPr/>
          <w:sdtContent>
            <w:tc>
              <w:tcPr>
                <w:tcW w:w="562" w:type="dxa"/>
                <w:tcBorders>
                  <w:bottom w:val="single" w:sz="4" w:space="0" w:color="auto"/>
                </w:tcBorders>
              </w:tcPr>
              <w:p w14:paraId="126AEAF4" w14:textId="77777777" w:rsidR="0056487E" w:rsidRPr="006772E7" w:rsidRDefault="003D74F5" w:rsidP="001C4180">
                <w:pPr>
                  <w:rPr>
                    <w:rFonts w:ascii="Calibri" w:hAnsi="Calibri" w:cs="Calibri"/>
                    <w:szCs w:val="22"/>
                  </w:rPr>
                </w:pPr>
                <w:r>
                  <w:rPr>
                    <w:rFonts w:ascii="MS Gothic" w:eastAsia="MS Gothic" w:hAnsi="MS Gothic" w:cs="Calibri" w:hint="eastAsia"/>
                    <w:szCs w:val="22"/>
                  </w:rPr>
                  <w:t>☐</w:t>
                </w:r>
              </w:p>
            </w:tc>
          </w:sdtContent>
        </w:sdt>
        <w:tc>
          <w:tcPr>
            <w:tcW w:w="8500" w:type="dxa"/>
            <w:tcBorders>
              <w:bottom w:val="single" w:sz="4" w:space="0" w:color="auto"/>
            </w:tcBorders>
          </w:tcPr>
          <w:p w14:paraId="2AC443F2" w14:textId="77777777" w:rsidR="0056487E" w:rsidRPr="006772E7" w:rsidRDefault="0056487E" w:rsidP="001C4180">
            <w:pPr>
              <w:rPr>
                <w:rFonts w:ascii="Calibri" w:hAnsi="Calibri" w:cs="Calibri"/>
                <w:szCs w:val="22"/>
              </w:rPr>
            </w:pPr>
            <w:r w:rsidRPr="006772E7">
              <w:rPr>
                <w:rFonts w:ascii="Calibri" w:hAnsi="Calibri" w:cs="Calibri"/>
                <w:szCs w:val="22"/>
              </w:rPr>
              <w:t>Review Committee A</w:t>
            </w:r>
          </w:p>
          <w:p w14:paraId="466F6252" w14:textId="77777777" w:rsidR="003D74F5" w:rsidRDefault="007130C2" w:rsidP="001C4180">
            <w:pPr>
              <w:rPr>
                <w:rFonts w:ascii="Calibri" w:hAnsi="Calibri" w:cs="Calibri"/>
                <w:szCs w:val="22"/>
              </w:rPr>
            </w:pPr>
            <w:sdt>
              <w:sdtPr>
                <w:rPr>
                  <w:rFonts w:ascii="Calibri" w:hAnsi="Calibri" w:cs="Calibri"/>
                  <w:szCs w:val="22"/>
                </w:rPr>
                <w:id w:val="151195813"/>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3D74F5">
              <w:rPr>
                <w:rFonts w:ascii="Calibri" w:hAnsi="Calibri" w:cs="Calibri"/>
                <w:szCs w:val="22"/>
              </w:rPr>
              <w:t>Christina Roznyai</w:t>
            </w:r>
          </w:p>
          <w:p w14:paraId="3A1BC19A" w14:textId="77777777" w:rsidR="003D74F5" w:rsidRDefault="007130C2" w:rsidP="001C4180">
            <w:pPr>
              <w:rPr>
                <w:rFonts w:ascii="Calibri" w:hAnsi="Calibri" w:cs="Calibri"/>
                <w:szCs w:val="22"/>
              </w:rPr>
            </w:pPr>
            <w:sdt>
              <w:sdtPr>
                <w:rPr>
                  <w:rFonts w:ascii="Calibri" w:hAnsi="Calibri" w:cs="Calibri"/>
                  <w:szCs w:val="22"/>
                </w:rPr>
                <w:id w:val="-488640500"/>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3D74F5">
              <w:rPr>
                <w:rFonts w:ascii="Calibri" w:hAnsi="Calibri" w:cs="Calibri"/>
                <w:szCs w:val="22"/>
              </w:rPr>
              <w:t>Øystein Lund</w:t>
            </w:r>
          </w:p>
          <w:p w14:paraId="55DEF44E" w14:textId="77777777" w:rsidR="003D74F5" w:rsidRDefault="007130C2" w:rsidP="001C4180">
            <w:pPr>
              <w:rPr>
                <w:rFonts w:ascii="Calibri" w:hAnsi="Calibri" w:cs="Calibri"/>
                <w:szCs w:val="22"/>
              </w:rPr>
            </w:pPr>
            <w:sdt>
              <w:sdtPr>
                <w:rPr>
                  <w:rFonts w:ascii="Calibri" w:hAnsi="Calibri" w:cs="Calibri"/>
                  <w:szCs w:val="22"/>
                </w:rPr>
                <w:id w:val="1567303642"/>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56487E" w:rsidRPr="006772E7">
              <w:rPr>
                <w:rFonts w:ascii="Calibri" w:hAnsi="Calibri" w:cs="Calibri"/>
                <w:szCs w:val="22"/>
              </w:rPr>
              <w:t>Fiona Crozier (QAA)</w:t>
            </w:r>
          </w:p>
          <w:p w14:paraId="654F397D" w14:textId="77777777" w:rsidR="0056487E" w:rsidRPr="006772E7" w:rsidRDefault="007130C2" w:rsidP="003D74F5">
            <w:pPr>
              <w:rPr>
                <w:rFonts w:ascii="Calibri" w:hAnsi="Calibri" w:cs="Calibri"/>
                <w:szCs w:val="22"/>
              </w:rPr>
            </w:pPr>
            <w:sdt>
              <w:sdtPr>
                <w:rPr>
                  <w:rFonts w:ascii="Calibri" w:hAnsi="Calibri" w:cs="Calibri"/>
                  <w:szCs w:val="22"/>
                </w:rPr>
                <w:id w:val="541951381"/>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3D74F5">
              <w:rPr>
                <w:rFonts w:ascii="Calibri" w:hAnsi="Calibri" w:cs="Calibri"/>
                <w:szCs w:val="22"/>
              </w:rPr>
              <w:t>A</w:t>
            </w:r>
            <w:r w:rsidR="0056487E" w:rsidRPr="006772E7">
              <w:rPr>
                <w:rFonts w:ascii="Calibri" w:hAnsi="Calibri" w:cs="Calibri"/>
                <w:szCs w:val="22"/>
              </w:rPr>
              <w:t>lternate member Eva Ferreira</w:t>
            </w:r>
          </w:p>
        </w:tc>
      </w:tr>
      <w:tr w:rsidR="0056487E" w:rsidRPr="006772E7" w14:paraId="533D5232" w14:textId="77777777" w:rsidTr="006772E7">
        <w:sdt>
          <w:sdtPr>
            <w:rPr>
              <w:rFonts w:ascii="Calibri" w:hAnsi="Calibri" w:cs="Calibri"/>
              <w:szCs w:val="22"/>
            </w:rPr>
            <w:id w:val="178790630"/>
            <w14:checkbox>
              <w14:checked w14:val="0"/>
              <w14:checkedState w14:val="2612" w14:font="MS Gothic"/>
              <w14:uncheckedState w14:val="2610" w14:font="MS Gothic"/>
            </w14:checkbox>
          </w:sdtPr>
          <w:sdtEndPr/>
          <w:sdtContent>
            <w:tc>
              <w:tcPr>
                <w:tcW w:w="562" w:type="dxa"/>
                <w:tcBorders>
                  <w:top w:val="single" w:sz="4" w:space="0" w:color="auto"/>
                  <w:bottom w:val="single" w:sz="4" w:space="0" w:color="auto"/>
                </w:tcBorders>
              </w:tcPr>
              <w:p w14:paraId="36327CB2" w14:textId="77777777" w:rsidR="0056487E" w:rsidRPr="006772E7" w:rsidRDefault="006772E7" w:rsidP="001C4180">
                <w:pPr>
                  <w:rPr>
                    <w:rFonts w:ascii="Calibri" w:hAnsi="Calibri" w:cs="Calibri"/>
                    <w:szCs w:val="22"/>
                  </w:rPr>
                </w:pPr>
                <w:r w:rsidRPr="006772E7">
                  <w:rPr>
                    <w:rFonts w:ascii="MS Gothic" w:eastAsia="MS Gothic" w:hAnsi="MS Gothic" w:cs="Calibri" w:hint="eastAsia"/>
                    <w:szCs w:val="22"/>
                  </w:rPr>
                  <w:t>☐</w:t>
                </w:r>
              </w:p>
            </w:tc>
          </w:sdtContent>
        </w:sdt>
        <w:tc>
          <w:tcPr>
            <w:tcW w:w="8500" w:type="dxa"/>
            <w:tcBorders>
              <w:top w:val="single" w:sz="4" w:space="0" w:color="auto"/>
              <w:bottom w:val="single" w:sz="4" w:space="0" w:color="auto"/>
            </w:tcBorders>
          </w:tcPr>
          <w:p w14:paraId="49E69919" w14:textId="77777777" w:rsidR="0056487E" w:rsidRPr="006772E7" w:rsidRDefault="0056487E" w:rsidP="001C4180">
            <w:pPr>
              <w:rPr>
                <w:rFonts w:ascii="Calibri" w:hAnsi="Calibri" w:cs="Calibri"/>
                <w:szCs w:val="22"/>
              </w:rPr>
            </w:pPr>
            <w:r w:rsidRPr="006772E7">
              <w:rPr>
                <w:rFonts w:ascii="Calibri" w:hAnsi="Calibri" w:cs="Calibri"/>
                <w:szCs w:val="22"/>
              </w:rPr>
              <w:t>Review Committee B</w:t>
            </w:r>
          </w:p>
          <w:p w14:paraId="2E8C2528" w14:textId="77777777" w:rsidR="003D74F5" w:rsidRDefault="007130C2" w:rsidP="001C4180">
            <w:pPr>
              <w:rPr>
                <w:rFonts w:ascii="Calibri" w:hAnsi="Calibri" w:cs="Calibri"/>
                <w:szCs w:val="22"/>
              </w:rPr>
            </w:pPr>
            <w:sdt>
              <w:sdtPr>
                <w:rPr>
                  <w:rFonts w:ascii="Calibri" w:hAnsi="Calibri" w:cs="Calibri"/>
                  <w:szCs w:val="22"/>
                </w:rPr>
                <w:id w:val="-1288580839"/>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3D74F5">
              <w:rPr>
                <w:rFonts w:ascii="Calibri" w:hAnsi="Calibri" w:cs="Calibri"/>
                <w:szCs w:val="22"/>
              </w:rPr>
              <w:t>Anne Flierman</w:t>
            </w:r>
          </w:p>
          <w:p w14:paraId="517A3789" w14:textId="77777777" w:rsidR="003D74F5" w:rsidRDefault="007130C2" w:rsidP="001C4180">
            <w:pPr>
              <w:rPr>
                <w:rFonts w:ascii="Calibri" w:hAnsi="Calibri" w:cs="Calibri"/>
                <w:szCs w:val="22"/>
              </w:rPr>
            </w:pPr>
            <w:sdt>
              <w:sdtPr>
                <w:rPr>
                  <w:rFonts w:ascii="Calibri" w:hAnsi="Calibri" w:cs="Calibri"/>
                  <w:szCs w:val="22"/>
                </w:rPr>
                <w:id w:val="297348980"/>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3D74F5">
              <w:rPr>
                <w:rFonts w:ascii="Calibri" w:hAnsi="Calibri" w:cs="Calibri"/>
                <w:szCs w:val="22"/>
              </w:rPr>
              <w:t>Daniela Cristina Ghițulică</w:t>
            </w:r>
          </w:p>
          <w:p w14:paraId="58B171F6" w14:textId="77777777" w:rsidR="003D74F5" w:rsidRDefault="007130C2" w:rsidP="001C4180">
            <w:pPr>
              <w:rPr>
                <w:rFonts w:ascii="Calibri" w:hAnsi="Calibri" w:cs="Calibri"/>
                <w:szCs w:val="22"/>
              </w:rPr>
            </w:pPr>
            <w:sdt>
              <w:sdtPr>
                <w:rPr>
                  <w:rFonts w:ascii="Calibri" w:hAnsi="Calibri" w:cs="Calibri"/>
                  <w:szCs w:val="22"/>
                </w:rPr>
                <w:id w:val="-1260214834"/>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56487E" w:rsidRPr="006772E7">
              <w:rPr>
                <w:rFonts w:ascii="Calibri" w:hAnsi="Calibri" w:cs="Calibri"/>
                <w:szCs w:val="22"/>
              </w:rPr>
              <w:t>Padraig Walsh (QQI)</w:t>
            </w:r>
          </w:p>
          <w:p w14:paraId="2A6DD97D" w14:textId="77777777" w:rsidR="0056487E" w:rsidRPr="006772E7" w:rsidRDefault="007130C2" w:rsidP="001C4180">
            <w:pPr>
              <w:rPr>
                <w:rFonts w:ascii="Calibri" w:hAnsi="Calibri" w:cs="Calibri"/>
                <w:szCs w:val="22"/>
              </w:rPr>
            </w:pPr>
            <w:sdt>
              <w:sdtPr>
                <w:rPr>
                  <w:rFonts w:ascii="Calibri" w:hAnsi="Calibri" w:cs="Calibri"/>
                  <w:szCs w:val="22"/>
                </w:rPr>
                <w:id w:val="851000684"/>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3D74F5">
              <w:rPr>
                <w:rFonts w:ascii="Calibri" w:hAnsi="Calibri" w:cs="Calibri"/>
                <w:szCs w:val="22"/>
              </w:rPr>
              <w:t>A</w:t>
            </w:r>
            <w:r w:rsidR="0056487E" w:rsidRPr="006772E7">
              <w:rPr>
                <w:rFonts w:ascii="Calibri" w:hAnsi="Calibri" w:cs="Calibri"/>
                <w:szCs w:val="22"/>
              </w:rPr>
              <w:t>lternate member Caty Duykaerts</w:t>
            </w:r>
          </w:p>
        </w:tc>
      </w:tr>
      <w:tr w:rsidR="0056487E" w:rsidRPr="006772E7" w14:paraId="631BD056" w14:textId="77777777" w:rsidTr="006772E7">
        <w:sdt>
          <w:sdtPr>
            <w:rPr>
              <w:rFonts w:ascii="Calibri" w:hAnsi="Calibri" w:cs="Calibri"/>
              <w:szCs w:val="22"/>
            </w:rPr>
            <w:id w:val="1656641679"/>
            <w14:checkbox>
              <w14:checked w14:val="0"/>
              <w14:checkedState w14:val="2612" w14:font="MS Gothic"/>
              <w14:uncheckedState w14:val="2610" w14:font="MS Gothic"/>
            </w14:checkbox>
          </w:sdtPr>
          <w:sdtEndPr/>
          <w:sdtContent>
            <w:tc>
              <w:tcPr>
                <w:tcW w:w="562" w:type="dxa"/>
                <w:tcBorders>
                  <w:top w:val="single" w:sz="4" w:space="0" w:color="auto"/>
                  <w:bottom w:val="single" w:sz="4" w:space="0" w:color="auto"/>
                </w:tcBorders>
              </w:tcPr>
              <w:p w14:paraId="7287346F" w14:textId="77777777" w:rsidR="0056487E" w:rsidRPr="006772E7" w:rsidRDefault="006772E7" w:rsidP="001C4180">
                <w:pPr>
                  <w:rPr>
                    <w:rFonts w:ascii="Calibri" w:hAnsi="Calibri" w:cs="Calibri"/>
                    <w:szCs w:val="22"/>
                  </w:rPr>
                </w:pPr>
                <w:r w:rsidRPr="006772E7">
                  <w:rPr>
                    <w:rFonts w:ascii="MS Gothic" w:eastAsia="MS Gothic" w:hAnsi="MS Gothic" w:cs="Calibri" w:hint="eastAsia"/>
                    <w:szCs w:val="22"/>
                  </w:rPr>
                  <w:t>☐</w:t>
                </w:r>
              </w:p>
            </w:tc>
          </w:sdtContent>
        </w:sdt>
        <w:tc>
          <w:tcPr>
            <w:tcW w:w="8500" w:type="dxa"/>
            <w:tcBorders>
              <w:top w:val="single" w:sz="4" w:space="0" w:color="auto"/>
              <w:bottom w:val="single" w:sz="4" w:space="0" w:color="auto"/>
            </w:tcBorders>
          </w:tcPr>
          <w:p w14:paraId="47F37239" w14:textId="77777777" w:rsidR="0056487E" w:rsidRPr="006772E7" w:rsidRDefault="0056487E" w:rsidP="001C4180">
            <w:pPr>
              <w:rPr>
                <w:rFonts w:ascii="Calibri" w:hAnsi="Calibri" w:cs="Calibri"/>
                <w:szCs w:val="22"/>
              </w:rPr>
            </w:pPr>
            <w:r w:rsidRPr="006772E7">
              <w:rPr>
                <w:rFonts w:ascii="Calibri" w:hAnsi="Calibri" w:cs="Calibri"/>
                <w:szCs w:val="22"/>
              </w:rPr>
              <w:t>Review Committee C</w:t>
            </w:r>
          </w:p>
          <w:p w14:paraId="6171BDC3" w14:textId="77777777" w:rsidR="003D74F5" w:rsidRDefault="007130C2" w:rsidP="001C4180">
            <w:pPr>
              <w:rPr>
                <w:rFonts w:ascii="Calibri" w:hAnsi="Calibri" w:cs="Calibri"/>
                <w:szCs w:val="22"/>
              </w:rPr>
            </w:pPr>
            <w:sdt>
              <w:sdtPr>
                <w:rPr>
                  <w:rFonts w:ascii="Calibri" w:hAnsi="Calibri" w:cs="Calibri"/>
                  <w:szCs w:val="22"/>
                </w:rPr>
                <w:id w:val="-1704473719"/>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3D74F5">
              <w:rPr>
                <w:rFonts w:ascii="Calibri" w:hAnsi="Calibri" w:cs="Calibri"/>
                <w:szCs w:val="22"/>
              </w:rPr>
              <w:t>Caty Duykaerts</w:t>
            </w:r>
          </w:p>
          <w:p w14:paraId="6389BF80" w14:textId="77777777" w:rsidR="003D74F5" w:rsidRDefault="007130C2" w:rsidP="001C4180">
            <w:pPr>
              <w:rPr>
                <w:rFonts w:ascii="Calibri" w:hAnsi="Calibri" w:cs="Calibri"/>
                <w:szCs w:val="22"/>
              </w:rPr>
            </w:pPr>
            <w:sdt>
              <w:sdtPr>
                <w:rPr>
                  <w:rFonts w:ascii="Calibri" w:hAnsi="Calibri" w:cs="Calibri"/>
                  <w:szCs w:val="22"/>
                </w:rPr>
                <w:id w:val="-1533334015"/>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3D74F5">
              <w:rPr>
                <w:rFonts w:ascii="Calibri" w:hAnsi="Calibri" w:cs="Calibri"/>
                <w:szCs w:val="22"/>
              </w:rPr>
              <w:t>Stefan Handke</w:t>
            </w:r>
          </w:p>
          <w:p w14:paraId="36846D4A" w14:textId="77777777" w:rsidR="003D74F5" w:rsidRDefault="007130C2" w:rsidP="001C4180">
            <w:pPr>
              <w:rPr>
                <w:rFonts w:ascii="Calibri" w:hAnsi="Calibri" w:cs="Calibri"/>
                <w:szCs w:val="22"/>
              </w:rPr>
            </w:pPr>
            <w:sdt>
              <w:sdtPr>
                <w:rPr>
                  <w:rFonts w:ascii="Calibri" w:hAnsi="Calibri" w:cs="Calibri"/>
                  <w:szCs w:val="22"/>
                </w:rPr>
                <w:id w:val="811760474"/>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56487E" w:rsidRPr="006772E7">
              <w:rPr>
                <w:rFonts w:ascii="Calibri" w:hAnsi="Calibri" w:cs="Calibri"/>
                <w:szCs w:val="22"/>
              </w:rPr>
              <w:t>Nuria Comet Senal (ACU Catalunya)</w:t>
            </w:r>
          </w:p>
          <w:p w14:paraId="116176EB" w14:textId="77777777" w:rsidR="0056487E" w:rsidRPr="006772E7" w:rsidRDefault="007130C2" w:rsidP="001C4180">
            <w:pPr>
              <w:rPr>
                <w:rFonts w:ascii="Calibri" w:hAnsi="Calibri" w:cs="Calibri"/>
                <w:szCs w:val="22"/>
              </w:rPr>
            </w:pPr>
            <w:sdt>
              <w:sdtPr>
                <w:rPr>
                  <w:rFonts w:ascii="Calibri" w:hAnsi="Calibri" w:cs="Calibri"/>
                  <w:szCs w:val="22"/>
                </w:rPr>
                <w:id w:val="-2085449944"/>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3D74F5">
              <w:rPr>
                <w:rFonts w:ascii="Calibri" w:hAnsi="Calibri" w:cs="Calibri"/>
                <w:szCs w:val="22"/>
              </w:rPr>
              <w:t>A</w:t>
            </w:r>
            <w:r w:rsidR="0056487E" w:rsidRPr="006772E7">
              <w:rPr>
                <w:rFonts w:ascii="Calibri" w:hAnsi="Calibri" w:cs="Calibri"/>
                <w:szCs w:val="22"/>
              </w:rPr>
              <w:t>lternate member Anne Flierman</w:t>
            </w:r>
          </w:p>
        </w:tc>
      </w:tr>
      <w:tr w:rsidR="0056487E" w:rsidRPr="006772E7" w14:paraId="7C189467" w14:textId="77777777" w:rsidTr="006772E7">
        <w:sdt>
          <w:sdtPr>
            <w:rPr>
              <w:rFonts w:ascii="Calibri" w:hAnsi="Calibri" w:cs="Calibri"/>
              <w:szCs w:val="22"/>
            </w:rPr>
            <w:id w:val="-1446074383"/>
            <w14:checkbox>
              <w14:checked w14:val="0"/>
              <w14:checkedState w14:val="2612" w14:font="MS Gothic"/>
              <w14:uncheckedState w14:val="2610" w14:font="MS Gothic"/>
            </w14:checkbox>
          </w:sdtPr>
          <w:sdtEndPr/>
          <w:sdtContent>
            <w:tc>
              <w:tcPr>
                <w:tcW w:w="562" w:type="dxa"/>
                <w:tcBorders>
                  <w:top w:val="single" w:sz="4" w:space="0" w:color="auto"/>
                  <w:bottom w:val="single" w:sz="4" w:space="0" w:color="auto"/>
                </w:tcBorders>
              </w:tcPr>
              <w:p w14:paraId="3D147192" w14:textId="77777777" w:rsidR="0056487E" w:rsidRPr="006772E7" w:rsidRDefault="006772E7" w:rsidP="001C4180">
                <w:pPr>
                  <w:rPr>
                    <w:rFonts w:ascii="Calibri" w:hAnsi="Calibri" w:cs="Calibri"/>
                    <w:szCs w:val="22"/>
                  </w:rPr>
                </w:pPr>
                <w:r w:rsidRPr="006772E7">
                  <w:rPr>
                    <w:rFonts w:ascii="MS Gothic" w:eastAsia="MS Gothic" w:hAnsi="MS Gothic" w:cs="Calibri" w:hint="eastAsia"/>
                    <w:szCs w:val="22"/>
                  </w:rPr>
                  <w:t>☐</w:t>
                </w:r>
              </w:p>
            </w:tc>
          </w:sdtContent>
        </w:sdt>
        <w:tc>
          <w:tcPr>
            <w:tcW w:w="8500" w:type="dxa"/>
            <w:tcBorders>
              <w:top w:val="single" w:sz="4" w:space="0" w:color="auto"/>
              <w:bottom w:val="single" w:sz="4" w:space="0" w:color="auto"/>
            </w:tcBorders>
          </w:tcPr>
          <w:p w14:paraId="5455D151" w14:textId="77777777" w:rsidR="0056487E" w:rsidRPr="006772E7" w:rsidRDefault="0056487E" w:rsidP="001C4180">
            <w:pPr>
              <w:rPr>
                <w:rFonts w:ascii="Calibri" w:hAnsi="Calibri" w:cs="Calibri"/>
                <w:szCs w:val="22"/>
              </w:rPr>
            </w:pPr>
            <w:r w:rsidRPr="006772E7">
              <w:rPr>
                <w:rFonts w:ascii="Calibri" w:hAnsi="Calibri" w:cs="Calibri"/>
                <w:szCs w:val="22"/>
              </w:rPr>
              <w:t>Review Committee D</w:t>
            </w:r>
          </w:p>
          <w:p w14:paraId="7B4C041D" w14:textId="77777777" w:rsidR="003D74F5" w:rsidRDefault="007130C2" w:rsidP="001C4180">
            <w:pPr>
              <w:rPr>
                <w:rFonts w:ascii="Calibri" w:hAnsi="Calibri" w:cs="Calibri"/>
                <w:szCs w:val="22"/>
              </w:rPr>
            </w:pPr>
            <w:sdt>
              <w:sdtPr>
                <w:rPr>
                  <w:rFonts w:ascii="Calibri" w:hAnsi="Calibri" w:cs="Calibri"/>
                  <w:szCs w:val="22"/>
                </w:rPr>
                <w:id w:val="1518267367"/>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3D74F5">
              <w:rPr>
                <w:rFonts w:ascii="Calibri" w:hAnsi="Calibri" w:cs="Calibri"/>
                <w:szCs w:val="22"/>
              </w:rPr>
              <w:t>Francois Pernot</w:t>
            </w:r>
          </w:p>
          <w:p w14:paraId="2E46B7C2" w14:textId="77777777" w:rsidR="003D74F5" w:rsidRDefault="007130C2" w:rsidP="001C4180">
            <w:pPr>
              <w:rPr>
                <w:rFonts w:ascii="Calibri" w:hAnsi="Calibri" w:cs="Calibri"/>
                <w:szCs w:val="22"/>
              </w:rPr>
            </w:pPr>
            <w:sdt>
              <w:sdtPr>
                <w:rPr>
                  <w:rFonts w:ascii="Calibri" w:hAnsi="Calibri" w:cs="Calibri"/>
                  <w:szCs w:val="22"/>
                </w:rPr>
                <w:id w:val="1490364424"/>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3D74F5">
              <w:rPr>
                <w:rFonts w:ascii="Calibri" w:hAnsi="Calibri" w:cs="Calibri"/>
                <w:szCs w:val="22"/>
              </w:rPr>
              <w:t>Eva Ferreira</w:t>
            </w:r>
          </w:p>
          <w:p w14:paraId="6A04649E" w14:textId="77777777" w:rsidR="003D74F5" w:rsidRDefault="007130C2" w:rsidP="001C4180">
            <w:pPr>
              <w:rPr>
                <w:rFonts w:ascii="Calibri" w:hAnsi="Calibri" w:cs="Calibri"/>
                <w:szCs w:val="22"/>
              </w:rPr>
            </w:pPr>
            <w:sdt>
              <w:sdtPr>
                <w:rPr>
                  <w:rFonts w:ascii="Calibri" w:hAnsi="Calibri" w:cs="Calibri"/>
                  <w:szCs w:val="22"/>
                </w:rPr>
                <w:id w:val="-130863402"/>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56487E" w:rsidRPr="006772E7">
              <w:rPr>
                <w:rFonts w:ascii="Calibri" w:hAnsi="Calibri" w:cs="Calibri"/>
                <w:szCs w:val="22"/>
              </w:rPr>
              <w:t>Tove Blytt Holmen (NOKUT)</w:t>
            </w:r>
          </w:p>
          <w:p w14:paraId="4594E4C1" w14:textId="77777777" w:rsidR="0056487E" w:rsidRPr="006772E7" w:rsidRDefault="007130C2" w:rsidP="001C4180">
            <w:pPr>
              <w:rPr>
                <w:rFonts w:ascii="Calibri" w:hAnsi="Calibri" w:cs="Calibri"/>
                <w:szCs w:val="22"/>
              </w:rPr>
            </w:pPr>
            <w:sdt>
              <w:sdtPr>
                <w:rPr>
                  <w:rFonts w:ascii="Calibri" w:hAnsi="Calibri" w:cs="Calibri"/>
                  <w:szCs w:val="22"/>
                </w:rPr>
                <w:id w:val="98761771"/>
                <w14:checkbox>
                  <w14:checked w14:val="0"/>
                  <w14:checkedState w14:val="2612" w14:font="MS Gothic"/>
                  <w14:uncheckedState w14:val="2610" w14:font="MS Gothic"/>
                </w14:checkbox>
              </w:sdtPr>
              <w:sdtEndPr/>
              <w:sdtContent>
                <w:r w:rsidR="003D74F5">
                  <w:rPr>
                    <w:rFonts w:ascii="MS Gothic" w:eastAsia="MS Gothic" w:hAnsi="MS Gothic" w:cs="Calibri" w:hint="eastAsia"/>
                    <w:szCs w:val="22"/>
                  </w:rPr>
                  <w:t>☐</w:t>
                </w:r>
              </w:sdtContent>
            </w:sdt>
            <w:r w:rsidR="003D74F5">
              <w:rPr>
                <w:rFonts w:ascii="Calibri" w:hAnsi="Calibri" w:cs="Calibri"/>
                <w:szCs w:val="22"/>
              </w:rPr>
              <w:t>A</w:t>
            </w:r>
            <w:r w:rsidR="0056487E" w:rsidRPr="006772E7">
              <w:rPr>
                <w:rFonts w:ascii="Calibri" w:hAnsi="Calibri" w:cs="Calibri"/>
                <w:szCs w:val="22"/>
              </w:rPr>
              <w:t>lternate member Christina Rosznyai</w:t>
            </w:r>
          </w:p>
        </w:tc>
      </w:tr>
    </w:tbl>
    <w:p w14:paraId="560240E2" w14:textId="77777777" w:rsidR="00934382" w:rsidRDefault="00934382" w:rsidP="001C4180">
      <w:pPr>
        <w:rPr>
          <w:rFonts w:ascii="Calibri" w:hAnsi="Calibri" w:cs="Calibri"/>
          <w:szCs w:val="22"/>
        </w:rPr>
      </w:pPr>
    </w:p>
    <w:p w14:paraId="2F7FF58B" w14:textId="77777777" w:rsidR="00934382" w:rsidRDefault="00934382" w:rsidP="001C4180">
      <w:pPr>
        <w:spacing w:line="259" w:lineRule="auto"/>
        <w:rPr>
          <w:rFonts w:ascii="Calibri" w:hAnsi="Calibri" w:cs="Calibri"/>
          <w:szCs w:val="22"/>
        </w:rPr>
      </w:pPr>
      <w:r>
        <w:rPr>
          <w:rFonts w:ascii="Calibri" w:hAnsi="Calibri" w:cs="Calibri"/>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62"/>
      </w:tblGrid>
      <w:tr w:rsidR="00934382" w14:paraId="7B7A54D1" w14:textId="77777777" w:rsidTr="00934382">
        <w:tc>
          <w:tcPr>
            <w:tcW w:w="9062" w:type="dxa"/>
            <w:shd w:val="clear" w:color="auto" w:fill="DEEAF6" w:themeFill="accent1" w:themeFillTint="33"/>
          </w:tcPr>
          <w:p w14:paraId="5AFBAE5C" w14:textId="77777777" w:rsidR="00934382" w:rsidRPr="006772E7" w:rsidRDefault="00934382" w:rsidP="001C4180">
            <w:pPr>
              <w:rPr>
                <w:rFonts w:ascii="Calibri" w:hAnsi="Calibri" w:cs="Calibri"/>
                <w:b/>
                <w:color w:val="5B9BD5" w:themeColor="accent1"/>
                <w:sz w:val="24"/>
              </w:rPr>
            </w:pPr>
            <w:r>
              <w:rPr>
                <w:rFonts w:ascii="Calibri" w:hAnsi="Calibri" w:cs="Calibri"/>
                <w:b/>
                <w:color w:val="5B9BD5" w:themeColor="accent1"/>
                <w:sz w:val="24"/>
              </w:rPr>
              <w:lastRenderedPageBreak/>
              <w:t xml:space="preserve">Part 1 – </w:t>
            </w:r>
            <w:r w:rsidR="00061173" w:rsidRPr="00061173">
              <w:rPr>
                <w:rFonts w:ascii="Calibri" w:hAnsi="Calibri" w:cs="Calibri"/>
                <w:b/>
                <w:color w:val="5B9BD5" w:themeColor="accent1"/>
                <w:sz w:val="24"/>
              </w:rPr>
              <w:t>Report alignment with the ENQA Guidelines</w:t>
            </w:r>
          </w:p>
          <w:p w14:paraId="045CE999" w14:textId="77777777" w:rsidR="00934382" w:rsidRPr="00934382" w:rsidRDefault="00934382" w:rsidP="001C4180">
            <w:pPr>
              <w:rPr>
                <w:rFonts w:ascii="Calibri" w:hAnsi="Calibri" w:cs="Calibri"/>
                <w:color w:val="5B9BD5" w:themeColor="accent1"/>
                <w:sz w:val="24"/>
              </w:rPr>
            </w:pPr>
            <w:r w:rsidRPr="006772E7">
              <w:rPr>
                <w:rFonts w:ascii="Calibri" w:hAnsi="Calibri" w:cs="Calibri"/>
                <w:color w:val="5B9BD5" w:themeColor="accent1"/>
                <w:sz w:val="24"/>
              </w:rPr>
              <w:t>Analysis of the final review report - integrity of the review process and quality of the report</w:t>
            </w:r>
          </w:p>
        </w:tc>
      </w:tr>
    </w:tbl>
    <w:p w14:paraId="1F14C5A5" w14:textId="77777777" w:rsidR="00934382" w:rsidRDefault="00934382" w:rsidP="001C4180">
      <w:pPr>
        <w:rPr>
          <w:rFonts w:ascii="Calibri" w:hAnsi="Calibri" w:cs="Calibri"/>
          <w:b/>
          <w:color w:val="5B9BD5" w:themeColor="accent1"/>
          <w:sz w:val="24"/>
        </w:rPr>
      </w:pPr>
    </w:p>
    <w:p w14:paraId="7AEF1E2F" w14:textId="355441D1" w:rsidR="006772E7" w:rsidRPr="00093E16" w:rsidRDefault="006772E7" w:rsidP="00093E16">
      <w:pPr>
        <w:pStyle w:val="ListParagraph"/>
        <w:numPr>
          <w:ilvl w:val="0"/>
          <w:numId w:val="19"/>
        </w:numPr>
        <w:rPr>
          <w:rFonts w:ascii="Calibri" w:hAnsi="Calibri" w:cs="Calibri"/>
          <w:color w:val="5B9BD5" w:themeColor="accent1"/>
          <w:szCs w:val="22"/>
        </w:rPr>
      </w:pPr>
      <w:r w:rsidRPr="00093E16">
        <w:rPr>
          <w:rFonts w:ascii="Calibri" w:hAnsi="Calibri" w:cs="Calibri"/>
          <w:color w:val="5B9BD5" w:themeColor="accent1"/>
          <w:szCs w:val="22"/>
        </w:rPr>
        <w:t xml:space="preserve">Has the review been conducted in accordance with the Guidelines for ENQA Agency Reviews? </w:t>
      </w:r>
      <w:r w:rsidR="007130C2">
        <w:rPr>
          <w:rFonts w:ascii="Calibri" w:hAnsi="Calibri" w:cs="Calibri"/>
          <w:color w:val="5B9BD5" w:themeColor="accent1"/>
          <w:szCs w:val="22"/>
        </w:rPr>
        <w:t>(Yes/No)</w:t>
      </w:r>
      <w:bookmarkStart w:id="0" w:name="_GoBack"/>
      <w:bookmarkEnd w:id="0"/>
    </w:p>
    <w:p w14:paraId="4265E9B5" w14:textId="77777777" w:rsidR="006772E7" w:rsidRDefault="006772E7" w:rsidP="001C4180">
      <w:pPr>
        <w:pStyle w:val="fhrpaperAufzhlung2"/>
        <w:numPr>
          <w:ilvl w:val="0"/>
          <w:numId w:val="0"/>
        </w:numPr>
        <w:spacing w:after="0" w:line="240" w:lineRule="auto"/>
        <w:ind w:left="340" w:hanging="340"/>
        <w:rPr>
          <w:rFonts w:ascii="Calibri" w:hAnsi="Calibri" w:cs="Calibri"/>
          <w:sz w:val="22"/>
          <w:szCs w:val="22"/>
          <w:lang w:val="en-GB"/>
        </w:rPr>
      </w:pPr>
    </w:p>
    <w:tbl>
      <w:tblPr>
        <w:tblW w:w="4200" w:type="dxa"/>
        <w:tblLook w:val="04A0" w:firstRow="1" w:lastRow="0" w:firstColumn="1" w:lastColumn="0" w:noHBand="0" w:noVBand="1"/>
      </w:tblPr>
      <w:tblGrid>
        <w:gridCol w:w="2100"/>
        <w:gridCol w:w="2100"/>
      </w:tblGrid>
      <w:tr w:rsidR="00554F75" w:rsidRPr="00554F75" w14:paraId="07A0994B" w14:textId="77777777" w:rsidTr="00554F75">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5AC3AFAD"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hideMark/>
          </w:tcPr>
          <w:p w14:paraId="20376168" w14:textId="0FFB3F1B" w:rsidR="00554F75" w:rsidRPr="00554F75" w:rsidRDefault="00554F75" w:rsidP="00554F75">
            <w:pPr>
              <w:rPr>
                <w:rFonts w:ascii="Calibri" w:hAnsi="Calibri"/>
                <w:color w:val="000000"/>
                <w:szCs w:val="22"/>
              </w:rPr>
            </w:pPr>
          </w:p>
        </w:tc>
      </w:tr>
      <w:tr w:rsidR="00554F75" w:rsidRPr="00554F75" w14:paraId="6B50FE64" w14:textId="77777777" w:rsidTr="00554F75">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372582CD"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hideMark/>
          </w:tcPr>
          <w:p w14:paraId="3517C0EC" w14:textId="2A883909" w:rsidR="00554F75" w:rsidRPr="00554F75" w:rsidRDefault="00554F75" w:rsidP="00554F75">
            <w:pPr>
              <w:rPr>
                <w:rFonts w:ascii="Calibri" w:hAnsi="Calibri"/>
                <w:color w:val="000000"/>
                <w:szCs w:val="22"/>
              </w:rPr>
            </w:pPr>
          </w:p>
        </w:tc>
      </w:tr>
      <w:tr w:rsidR="00554F75" w:rsidRPr="00554F75" w14:paraId="4E794BCB" w14:textId="77777777" w:rsidTr="00554F75">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1D3C284F"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hideMark/>
          </w:tcPr>
          <w:p w14:paraId="27E31A6B" w14:textId="4A05555F" w:rsidR="00554F75" w:rsidRPr="00554F75" w:rsidRDefault="00554F75" w:rsidP="00554F75">
            <w:pPr>
              <w:rPr>
                <w:rFonts w:ascii="Calibri" w:hAnsi="Calibri"/>
                <w:color w:val="000000"/>
                <w:szCs w:val="22"/>
              </w:rPr>
            </w:pPr>
          </w:p>
        </w:tc>
      </w:tr>
    </w:tbl>
    <w:p w14:paraId="1E5D8B2E" w14:textId="77777777" w:rsidR="00554F75" w:rsidRDefault="00554F75" w:rsidP="001C4180">
      <w:pPr>
        <w:pStyle w:val="fhrpaperAufzhlung2"/>
        <w:numPr>
          <w:ilvl w:val="0"/>
          <w:numId w:val="0"/>
        </w:numPr>
        <w:spacing w:after="0" w:line="240" w:lineRule="auto"/>
        <w:ind w:left="340" w:hanging="340"/>
        <w:rPr>
          <w:rFonts w:ascii="Calibri" w:hAnsi="Calibri" w:cs="Calibri"/>
          <w:sz w:val="22"/>
          <w:szCs w:val="22"/>
          <w:lang w:val="en-GB"/>
        </w:rPr>
      </w:pPr>
    </w:p>
    <w:p w14:paraId="05B134CA" w14:textId="77777777" w:rsidR="006772E7" w:rsidRPr="00093E16" w:rsidRDefault="006772E7" w:rsidP="00093E16">
      <w:pPr>
        <w:pStyle w:val="fhrpaperAufzhlung2"/>
        <w:numPr>
          <w:ilvl w:val="0"/>
          <w:numId w:val="19"/>
        </w:numPr>
        <w:spacing w:after="0" w:line="240" w:lineRule="auto"/>
        <w:rPr>
          <w:rFonts w:ascii="Calibri" w:hAnsi="Calibri" w:cs="Calibri"/>
          <w:color w:val="5B9BD5" w:themeColor="accent1"/>
          <w:sz w:val="22"/>
          <w:szCs w:val="22"/>
          <w:lang w:val="en-GB"/>
        </w:rPr>
      </w:pPr>
      <w:r w:rsidRPr="00093E16">
        <w:rPr>
          <w:rFonts w:ascii="Calibri" w:hAnsi="Calibri" w:cs="Calibri"/>
          <w:color w:val="5B9BD5" w:themeColor="accent1"/>
          <w:sz w:val="22"/>
          <w:szCs w:val="22"/>
        </w:rPr>
        <w:t>If not, what shortcomings have you identified?</w:t>
      </w:r>
    </w:p>
    <w:p w14:paraId="7A42CB06" w14:textId="77777777" w:rsidR="006772E7" w:rsidRDefault="006772E7" w:rsidP="001C4180">
      <w:pPr>
        <w:pStyle w:val="fhrpaperAufzhlung2"/>
        <w:numPr>
          <w:ilvl w:val="0"/>
          <w:numId w:val="0"/>
        </w:numPr>
        <w:spacing w:after="0" w:line="240" w:lineRule="auto"/>
        <w:ind w:left="340" w:hanging="340"/>
        <w:rPr>
          <w:rFonts w:ascii="Calibri" w:hAnsi="Calibri" w:cs="Calibri"/>
          <w:sz w:val="22"/>
          <w:szCs w:val="22"/>
          <w:lang w:val="en-GB"/>
        </w:rPr>
      </w:pPr>
    </w:p>
    <w:tbl>
      <w:tblPr>
        <w:tblW w:w="4200" w:type="dxa"/>
        <w:tblLook w:val="04A0" w:firstRow="1" w:lastRow="0" w:firstColumn="1" w:lastColumn="0" w:noHBand="0" w:noVBand="1"/>
      </w:tblPr>
      <w:tblGrid>
        <w:gridCol w:w="2100"/>
        <w:gridCol w:w="2100"/>
      </w:tblGrid>
      <w:tr w:rsidR="00554F75" w:rsidRPr="00554F75" w14:paraId="3E68DBB7" w14:textId="77777777" w:rsidTr="00554F75">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6F73945F"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hideMark/>
          </w:tcPr>
          <w:p w14:paraId="400FEFA1" w14:textId="08149A6B" w:rsidR="00554F75" w:rsidRPr="00554F75" w:rsidRDefault="00554F75" w:rsidP="00554F75">
            <w:pPr>
              <w:rPr>
                <w:rFonts w:ascii="Calibri" w:hAnsi="Calibri"/>
                <w:color w:val="000000"/>
                <w:szCs w:val="22"/>
              </w:rPr>
            </w:pPr>
          </w:p>
        </w:tc>
      </w:tr>
      <w:tr w:rsidR="00554F75" w:rsidRPr="00554F75" w14:paraId="141B052D" w14:textId="77777777" w:rsidTr="00554F75">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57C1C85B"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hideMark/>
          </w:tcPr>
          <w:p w14:paraId="403032D6" w14:textId="4DF21106" w:rsidR="00554F75" w:rsidRPr="00554F75" w:rsidRDefault="00554F75" w:rsidP="00554F75">
            <w:pPr>
              <w:rPr>
                <w:rFonts w:ascii="Calibri" w:hAnsi="Calibri"/>
                <w:color w:val="000000"/>
                <w:szCs w:val="22"/>
              </w:rPr>
            </w:pPr>
          </w:p>
        </w:tc>
      </w:tr>
      <w:tr w:rsidR="00554F75" w:rsidRPr="00554F75" w14:paraId="57177341" w14:textId="77777777" w:rsidTr="00554F75">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6BA2431F"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hideMark/>
          </w:tcPr>
          <w:p w14:paraId="4AF5E9CE" w14:textId="6A1BA18A" w:rsidR="00554F75" w:rsidRPr="00554F75" w:rsidRDefault="00554F75" w:rsidP="00554F75">
            <w:pPr>
              <w:rPr>
                <w:rFonts w:ascii="Calibri" w:hAnsi="Calibri"/>
                <w:color w:val="000000"/>
                <w:szCs w:val="22"/>
              </w:rPr>
            </w:pPr>
          </w:p>
        </w:tc>
      </w:tr>
    </w:tbl>
    <w:p w14:paraId="39AD6246" w14:textId="77777777" w:rsidR="00554F75" w:rsidRDefault="00554F75" w:rsidP="001C4180">
      <w:pPr>
        <w:pStyle w:val="fhrpaperAufzhlung2"/>
        <w:numPr>
          <w:ilvl w:val="0"/>
          <w:numId w:val="0"/>
        </w:numPr>
        <w:spacing w:after="0" w:line="240" w:lineRule="auto"/>
        <w:ind w:left="340" w:hanging="340"/>
        <w:rPr>
          <w:rFonts w:ascii="Calibri" w:hAnsi="Calibri" w:cs="Calibri"/>
          <w:sz w:val="22"/>
          <w:szCs w:val="22"/>
          <w:lang w:val="en-GB"/>
        </w:rPr>
      </w:pPr>
    </w:p>
    <w:p w14:paraId="4B9FF337" w14:textId="02E1A82A" w:rsidR="006772E7" w:rsidRPr="00093E16" w:rsidRDefault="006772E7" w:rsidP="00093E16">
      <w:pPr>
        <w:pStyle w:val="fhrpaperAufzhlung2"/>
        <w:numPr>
          <w:ilvl w:val="0"/>
          <w:numId w:val="19"/>
        </w:numPr>
        <w:spacing w:after="0" w:line="240" w:lineRule="auto"/>
        <w:rPr>
          <w:rFonts w:ascii="Calibri" w:hAnsi="Calibri" w:cs="Calibri"/>
          <w:color w:val="5B9BD5" w:themeColor="accent1"/>
          <w:sz w:val="22"/>
          <w:szCs w:val="22"/>
          <w:lang w:val="en-GB"/>
        </w:rPr>
      </w:pPr>
      <w:r w:rsidRPr="00093E16">
        <w:rPr>
          <w:rFonts w:ascii="Calibri" w:hAnsi="Calibri" w:cs="Calibri"/>
          <w:color w:val="5B9BD5" w:themeColor="accent1"/>
          <w:sz w:val="22"/>
          <w:szCs w:val="22"/>
          <w:lang w:val="en-GB"/>
        </w:rPr>
        <w:t>Do all parts of the expert review report pro</w:t>
      </w:r>
      <w:r w:rsidRPr="007130C2">
        <w:rPr>
          <w:rFonts w:ascii="Calibri" w:hAnsi="Calibri" w:cs="Calibri"/>
          <w:color w:val="5B9BD5" w:themeColor="accent1"/>
          <w:sz w:val="22"/>
          <w:szCs w:val="22"/>
          <w:lang w:val="en-GB"/>
        </w:rPr>
        <w:t xml:space="preserve">vide sufficient, clear and verified information/evidence to support the conclusions? </w:t>
      </w:r>
      <w:r w:rsidR="007130C2" w:rsidRPr="007130C2">
        <w:rPr>
          <w:rFonts w:ascii="Calibri" w:hAnsi="Calibri" w:cs="Calibri"/>
          <w:color w:val="5B9BD5" w:themeColor="accent1"/>
          <w:sz w:val="22"/>
          <w:szCs w:val="22"/>
        </w:rPr>
        <w:t>(Yes/No)</w:t>
      </w:r>
    </w:p>
    <w:p w14:paraId="52427260" w14:textId="77777777" w:rsidR="006772E7" w:rsidRDefault="006772E7" w:rsidP="001C4180">
      <w:pPr>
        <w:pStyle w:val="fhrpaperAufzhlung2"/>
        <w:numPr>
          <w:ilvl w:val="0"/>
          <w:numId w:val="0"/>
        </w:numPr>
        <w:spacing w:after="0" w:line="240" w:lineRule="auto"/>
        <w:ind w:left="340" w:hanging="340"/>
        <w:rPr>
          <w:rFonts w:ascii="Calibri" w:hAnsi="Calibri" w:cs="Calibri"/>
          <w:sz w:val="22"/>
          <w:szCs w:val="22"/>
          <w:lang w:val="en-GB"/>
        </w:rPr>
      </w:pPr>
    </w:p>
    <w:tbl>
      <w:tblPr>
        <w:tblW w:w="4200" w:type="dxa"/>
        <w:tblLook w:val="04A0" w:firstRow="1" w:lastRow="0" w:firstColumn="1" w:lastColumn="0" w:noHBand="0" w:noVBand="1"/>
      </w:tblPr>
      <w:tblGrid>
        <w:gridCol w:w="2100"/>
        <w:gridCol w:w="2100"/>
      </w:tblGrid>
      <w:tr w:rsidR="00554F75" w:rsidRPr="00554F75" w14:paraId="2770EAA0" w14:textId="77777777" w:rsidTr="00554F75">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5A2AAE35"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hideMark/>
          </w:tcPr>
          <w:p w14:paraId="3269FF39" w14:textId="77AC8024" w:rsidR="00554F75" w:rsidRPr="00554F75" w:rsidRDefault="00554F75" w:rsidP="00554F75">
            <w:pPr>
              <w:rPr>
                <w:rFonts w:ascii="Calibri" w:hAnsi="Calibri"/>
                <w:color w:val="000000"/>
                <w:szCs w:val="22"/>
              </w:rPr>
            </w:pPr>
          </w:p>
        </w:tc>
      </w:tr>
      <w:tr w:rsidR="00554F75" w:rsidRPr="00554F75" w14:paraId="389AD311" w14:textId="77777777" w:rsidTr="00554F75">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31E5C974"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hideMark/>
          </w:tcPr>
          <w:p w14:paraId="576E2C00" w14:textId="5959C752" w:rsidR="00554F75" w:rsidRPr="00554F75" w:rsidRDefault="00554F75" w:rsidP="00554F75">
            <w:pPr>
              <w:rPr>
                <w:rFonts w:ascii="Calibri" w:hAnsi="Calibri"/>
                <w:color w:val="000000"/>
                <w:szCs w:val="22"/>
              </w:rPr>
            </w:pPr>
          </w:p>
        </w:tc>
      </w:tr>
      <w:tr w:rsidR="00554F75" w:rsidRPr="00554F75" w14:paraId="4270C94C" w14:textId="77777777" w:rsidTr="00554F75">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26A00F90"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hideMark/>
          </w:tcPr>
          <w:p w14:paraId="6581DFBA" w14:textId="1CBD2BF6" w:rsidR="00554F75" w:rsidRPr="00554F75" w:rsidRDefault="00554F75" w:rsidP="00554F75">
            <w:pPr>
              <w:rPr>
                <w:rFonts w:ascii="Calibri" w:hAnsi="Calibri"/>
                <w:color w:val="000000"/>
                <w:szCs w:val="22"/>
              </w:rPr>
            </w:pPr>
          </w:p>
        </w:tc>
      </w:tr>
    </w:tbl>
    <w:p w14:paraId="7BE74392" w14:textId="77777777" w:rsidR="00554F75" w:rsidRDefault="00554F75" w:rsidP="001C4180">
      <w:pPr>
        <w:pStyle w:val="fhrpaperAufzhlung2"/>
        <w:numPr>
          <w:ilvl w:val="0"/>
          <w:numId w:val="0"/>
        </w:numPr>
        <w:spacing w:after="0" w:line="240" w:lineRule="auto"/>
        <w:ind w:left="340" w:hanging="340"/>
        <w:rPr>
          <w:rFonts w:ascii="Calibri" w:hAnsi="Calibri" w:cs="Calibri"/>
          <w:sz w:val="22"/>
          <w:szCs w:val="22"/>
          <w:lang w:val="en-GB"/>
        </w:rPr>
      </w:pPr>
    </w:p>
    <w:p w14:paraId="72182582" w14:textId="77777777" w:rsidR="006772E7" w:rsidRPr="00093E16" w:rsidRDefault="006772E7" w:rsidP="00093E16">
      <w:pPr>
        <w:pStyle w:val="fhrpaperAufzhlung2"/>
        <w:numPr>
          <w:ilvl w:val="0"/>
          <w:numId w:val="19"/>
        </w:numPr>
        <w:spacing w:after="0" w:line="240" w:lineRule="auto"/>
        <w:rPr>
          <w:rFonts w:ascii="Calibri" w:hAnsi="Calibri" w:cs="Calibri"/>
          <w:color w:val="5B9BD5" w:themeColor="accent1"/>
          <w:sz w:val="22"/>
          <w:szCs w:val="22"/>
          <w:lang w:val="en-GB"/>
        </w:rPr>
      </w:pPr>
      <w:r w:rsidRPr="00093E16">
        <w:rPr>
          <w:rFonts w:ascii="Calibri" w:hAnsi="Calibri" w:cs="Calibri"/>
          <w:color w:val="5B9BD5" w:themeColor="accent1"/>
          <w:sz w:val="22"/>
          <w:szCs w:val="22"/>
        </w:rPr>
        <w:t>If not, what shortcomings have you identified?</w:t>
      </w:r>
    </w:p>
    <w:p w14:paraId="2363D49B" w14:textId="77777777" w:rsidR="006772E7" w:rsidRDefault="006772E7" w:rsidP="001C4180">
      <w:pPr>
        <w:pStyle w:val="fhrpaperAufzhlung2"/>
        <w:numPr>
          <w:ilvl w:val="0"/>
          <w:numId w:val="0"/>
        </w:numPr>
        <w:spacing w:after="0" w:line="240" w:lineRule="auto"/>
        <w:ind w:left="340" w:hanging="340"/>
        <w:rPr>
          <w:rFonts w:ascii="Calibri" w:hAnsi="Calibri" w:cs="Calibri"/>
          <w:sz w:val="22"/>
          <w:szCs w:val="22"/>
          <w:lang w:val="en-GB"/>
        </w:rPr>
      </w:pPr>
    </w:p>
    <w:tbl>
      <w:tblPr>
        <w:tblW w:w="4200" w:type="dxa"/>
        <w:tblLook w:val="04A0" w:firstRow="1" w:lastRow="0" w:firstColumn="1" w:lastColumn="0" w:noHBand="0" w:noVBand="1"/>
      </w:tblPr>
      <w:tblGrid>
        <w:gridCol w:w="2100"/>
        <w:gridCol w:w="2100"/>
      </w:tblGrid>
      <w:tr w:rsidR="00554F75" w:rsidRPr="00554F75" w14:paraId="73FB9328" w14:textId="77777777" w:rsidTr="00554F75">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47DFF2D5"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hideMark/>
          </w:tcPr>
          <w:p w14:paraId="7573BBE1" w14:textId="0570910C" w:rsidR="00554F75" w:rsidRPr="00554F75" w:rsidRDefault="00554F75" w:rsidP="00554F75">
            <w:pPr>
              <w:rPr>
                <w:rFonts w:ascii="Calibri" w:hAnsi="Calibri"/>
                <w:color w:val="000000"/>
                <w:szCs w:val="22"/>
              </w:rPr>
            </w:pPr>
          </w:p>
        </w:tc>
      </w:tr>
      <w:tr w:rsidR="00554F75" w:rsidRPr="00554F75" w14:paraId="20BD5A8A" w14:textId="77777777" w:rsidTr="00554F75">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15495F71"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hideMark/>
          </w:tcPr>
          <w:p w14:paraId="3ADF39E8" w14:textId="17A81A1F" w:rsidR="00554F75" w:rsidRPr="00554F75" w:rsidRDefault="00554F75" w:rsidP="00554F75">
            <w:pPr>
              <w:rPr>
                <w:rFonts w:ascii="Calibri" w:hAnsi="Calibri"/>
                <w:color w:val="000000"/>
                <w:szCs w:val="22"/>
              </w:rPr>
            </w:pPr>
          </w:p>
        </w:tc>
      </w:tr>
      <w:tr w:rsidR="00554F75" w:rsidRPr="00554F75" w14:paraId="1FE01748" w14:textId="77777777" w:rsidTr="00554F75">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1B473122"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hideMark/>
          </w:tcPr>
          <w:p w14:paraId="1534A664" w14:textId="6DB5732D" w:rsidR="00554F75" w:rsidRPr="00554F75" w:rsidRDefault="00554F75" w:rsidP="00554F75">
            <w:pPr>
              <w:rPr>
                <w:rFonts w:ascii="Calibri" w:hAnsi="Calibri"/>
                <w:color w:val="000000"/>
                <w:szCs w:val="22"/>
              </w:rPr>
            </w:pPr>
          </w:p>
        </w:tc>
      </w:tr>
    </w:tbl>
    <w:p w14:paraId="72E9ED89" w14:textId="77777777" w:rsidR="00554F75" w:rsidRPr="006772E7" w:rsidRDefault="00554F75" w:rsidP="001C4180">
      <w:pPr>
        <w:pStyle w:val="fhrpaperAufzhlung2"/>
        <w:numPr>
          <w:ilvl w:val="0"/>
          <w:numId w:val="0"/>
        </w:numPr>
        <w:spacing w:after="0" w:line="240" w:lineRule="auto"/>
        <w:ind w:left="340" w:hanging="340"/>
        <w:rPr>
          <w:rFonts w:ascii="Calibri" w:hAnsi="Calibri" w:cs="Calibri"/>
          <w:sz w:val="22"/>
          <w:szCs w:val="22"/>
          <w:lang w:val="en-GB"/>
        </w:rPr>
      </w:pPr>
    </w:p>
    <w:p w14:paraId="134A8C72" w14:textId="79178E64" w:rsidR="006772E7" w:rsidRPr="00093E16" w:rsidRDefault="006772E7" w:rsidP="00093E16">
      <w:pPr>
        <w:pStyle w:val="fhrpaperAufzhlung2"/>
        <w:numPr>
          <w:ilvl w:val="0"/>
          <w:numId w:val="19"/>
        </w:numPr>
        <w:spacing w:after="0" w:line="240" w:lineRule="auto"/>
        <w:rPr>
          <w:rFonts w:ascii="Calibri" w:hAnsi="Calibri" w:cs="Calibri"/>
          <w:color w:val="5B9BD5" w:themeColor="accent1"/>
          <w:sz w:val="22"/>
          <w:szCs w:val="22"/>
        </w:rPr>
      </w:pPr>
      <w:r w:rsidRPr="00093E16">
        <w:rPr>
          <w:rFonts w:ascii="Calibri" w:hAnsi="Calibri" w:cs="Calibri"/>
          <w:color w:val="5B9BD5" w:themeColor="accent1"/>
          <w:sz w:val="22"/>
          <w:szCs w:val="22"/>
          <w:lang w:val="en-GB"/>
        </w:rPr>
        <w:t>Have you identified any</w:t>
      </w:r>
      <w:r w:rsidRPr="007130C2">
        <w:rPr>
          <w:rFonts w:ascii="Calibri" w:hAnsi="Calibri" w:cs="Calibri"/>
          <w:color w:val="5B9BD5" w:themeColor="accent1"/>
          <w:sz w:val="22"/>
          <w:szCs w:val="22"/>
          <w:lang w:val="en-GB"/>
        </w:rPr>
        <w:t xml:space="preserve"> discrepancy between the panel’s conclusions and the evidence brought forward in its report?</w:t>
      </w:r>
      <w:r w:rsidR="007130C2" w:rsidRPr="007130C2">
        <w:rPr>
          <w:rFonts w:ascii="Calibri" w:hAnsi="Calibri" w:cs="Calibri"/>
          <w:color w:val="5B9BD5" w:themeColor="accent1"/>
          <w:sz w:val="22"/>
          <w:szCs w:val="22"/>
        </w:rPr>
        <w:t xml:space="preserve"> </w:t>
      </w:r>
      <w:r w:rsidR="007130C2" w:rsidRPr="007130C2">
        <w:rPr>
          <w:rFonts w:ascii="Calibri" w:hAnsi="Calibri" w:cs="Calibri"/>
          <w:color w:val="5B9BD5" w:themeColor="accent1"/>
          <w:sz w:val="22"/>
          <w:szCs w:val="22"/>
        </w:rPr>
        <w:t>(Yes/No)</w:t>
      </w:r>
    </w:p>
    <w:p w14:paraId="2DFAA5A4" w14:textId="77777777" w:rsidR="00554F75" w:rsidRDefault="00554F75" w:rsidP="001C4180">
      <w:pPr>
        <w:pStyle w:val="fhrpaperAufzhlung2"/>
        <w:numPr>
          <w:ilvl w:val="0"/>
          <w:numId w:val="0"/>
        </w:numPr>
        <w:spacing w:after="0" w:line="240" w:lineRule="auto"/>
        <w:rPr>
          <w:rFonts w:ascii="Calibri" w:hAnsi="Calibri" w:cs="Calibri"/>
          <w:sz w:val="22"/>
          <w:szCs w:val="22"/>
        </w:rPr>
      </w:pPr>
    </w:p>
    <w:tbl>
      <w:tblPr>
        <w:tblW w:w="4200" w:type="dxa"/>
        <w:tblLook w:val="04A0" w:firstRow="1" w:lastRow="0" w:firstColumn="1" w:lastColumn="0" w:noHBand="0" w:noVBand="1"/>
      </w:tblPr>
      <w:tblGrid>
        <w:gridCol w:w="2100"/>
        <w:gridCol w:w="2100"/>
      </w:tblGrid>
      <w:tr w:rsidR="00554F75" w:rsidRPr="00554F75" w14:paraId="45CBB615" w14:textId="77777777" w:rsidTr="00554F75">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03B14F36"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hideMark/>
          </w:tcPr>
          <w:p w14:paraId="44387ACC" w14:textId="654C2DA1" w:rsidR="00554F75" w:rsidRPr="00554F75" w:rsidRDefault="00554F75" w:rsidP="00554F75">
            <w:pPr>
              <w:rPr>
                <w:rFonts w:ascii="Calibri" w:hAnsi="Calibri"/>
                <w:color w:val="000000"/>
                <w:szCs w:val="22"/>
              </w:rPr>
            </w:pPr>
          </w:p>
        </w:tc>
      </w:tr>
      <w:tr w:rsidR="00554F75" w:rsidRPr="00554F75" w14:paraId="7889E40D" w14:textId="77777777" w:rsidTr="00554F75">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33151288"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hideMark/>
          </w:tcPr>
          <w:p w14:paraId="4A74A926" w14:textId="3975F32A" w:rsidR="00554F75" w:rsidRPr="00554F75" w:rsidRDefault="00554F75" w:rsidP="00554F75">
            <w:pPr>
              <w:rPr>
                <w:rFonts w:ascii="Calibri" w:hAnsi="Calibri"/>
                <w:color w:val="000000"/>
                <w:szCs w:val="22"/>
              </w:rPr>
            </w:pPr>
          </w:p>
        </w:tc>
      </w:tr>
      <w:tr w:rsidR="00554F75" w:rsidRPr="00554F75" w14:paraId="5ECFF47F" w14:textId="77777777" w:rsidTr="00554F75">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5CFED157"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hideMark/>
          </w:tcPr>
          <w:p w14:paraId="36B1D1F2" w14:textId="30F26973" w:rsidR="00554F75" w:rsidRPr="00554F75" w:rsidRDefault="00554F75" w:rsidP="00554F75">
            <w:pPr>
              <w:rPr>
                <w:rFonts w:ascii="Calibri" w:hAnsi="Calibri"/>
                <w:color w:val="000000"/>
                <w:szCs w:val="22"/>
              </w:rPr>
            </w:pPr>
          </w:p>
        </w:tc>
      </w:tr>
    </w:tbl>
    <w:p w14:paraId="6AE3A631" w14:textId="77777777" w:rsidR="006772E7" w:rsidRDefault="006772E7" w:rsidP="001C4180">
      <w:pPr>
        <w:pStyle w:val="fhrpaperAufzhlung2"/>
        <w:numPr>
          <w:ilvl w:val="0"/>
          <w:numId w:val="0"/>
        </w:numPr>
        <w:spacing w:after="0" w:line="240" w:lineRule="auto"/>
        <w:ind w:left="340" w:hanging="340"/>
        <w:rPr>
          <w:rFonts w:ascii="Calibri" w:hAnsi="Calibri" w:cs="Calibri"/>
          <w:sz w:val="22"/>
          <w:szCs w:val="22"/>
          <w:lang w:val="en-GB"/>
        </w:rPr>
      </w:pPr>
    </w:p>
    <w:p w14:paraId="3A6BA1E2" w14:textId="77777777" w:rsidR="006772E7" w:rsidRPr="00093E16" w:rsidRDefault="006772E7" w:rsidP="00093E16">
      <w:pPr>
        <w:pStyle w:val="fhrpaperAufzhlung2"/>
        <w:numPr>
          <w:ilvl w:val="0"/>
          <w:numId w:val="19"/>
        </w:numPr>
        <w:spacing w:after="0" w:line="240" w:lineRule="auto"/>
        <w:rPr>
          <w:rFonts w:ascii="Calibri" w:hAnsi="Calibri" w:cs="Calibri"/>
          <w:color w:val="5B9BD5" w:themeColor="accent1"/>
          <w:sz w:val="22"/>
          <w:szCs w:val="22"/>
        </w:rPr>
      </w:pPr>
      <w:r w:rsidRPr="00093E16">
        <w:rPr>
          <w:rFonts w:ascii="Calibri" w:hAnsi="Calibri" w:cs="Calibri"/>
          <w:color w:val="5B9BD5" w:themeColor="accent1"/>
          <w:sz w:val="22"/>
          <w:szCs w:val="22"/>
        </w:rPr>
        <w:t>If yes, which conclusions are divergent from the evidence?</w:t>
      </w:r>
    </w:p>
    <w:p w14:paraId="4E2E2D26" w14:textId="77777777" w:rsidR="006772E7" w:rsidRPr="006772E7" w:rsidRDefault="006772E7" w:rsidP="001C4180">
      <w:pPr>
        <w:pStyle w:val="fhrpaperAufzhlung2"/>
        <w:numPr>
          <w:ilvl w:val="0"/>
          <w:numId w:val="0"/>
        </w:numPr>
        <w:spacing w:after="0" w:line="240" w:lineRule="auto"/>
        <w:ind w:left="340" w:hanging="340"/>
        <w:rPr>
          <w:rFonts w:ascii="Calibri" w:hAnsi="Calibri" w:cs="Calibri"/>
          <w:sz w:val="22"/>
          <w:szCs w:val="22"/>
          <w:lang w:val="en-GB"/>
        </w:rPr>
      </w:pPr>
    </w:p>
    <w:tbl>
      <w:tblPr>
        <w:tblW w:w="4200" w:type="dxa"/>
        <w:tblCellMar>
          <w:left w:w="0" w:type="dxa"/>
          <w:right w:w="0" w:type="dxa"/>
        </w:tblCellMar>
        <w:tblLook w:val="04A0" w:firstRow="1" w:lastRow="0" w:firstColumn="1" w:lastColumn="0" w:noHBand="0" w:noVBand="1"/>
      </w:tblPr>
      <w:tblGrid>
        <w:gridCol w:w="2100"/>
        <w:gridCol w:w="2100"/>
      </w:tblGrid>
      <w:tr w:rsidR="00554F75" w14:paraId="0E12F739" w14:textId="77777777" w:rsidTr="00554F75">
        <w:trPr>
          <w:trHeight w:val="300"/>
        </w:trPr>
        <w:tc>
          <w:tcPr>
            <w:tcW w:w="2100" w:type="dxa"/>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14:paraId="5C86E0AC" w14:textId="77777777" w:rsidR="00554F75" w:rsidRDefault="00554F75">
            <w:pPr>
              <w:rPr>
                <w:rFonts w:ascii="Calibri" w:hAnsi="Calibri"/>
                <w:color w:val="000000"/>
                <w:szCs w:val="22"/>
              </w:rPr>
            </w:pPr>
            <w:r>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14:paraId="3D660678" w14:textId="474419F4" w:rsidR="00554F75" w:rsidRDefault="00554F75" w:rsidP="007130C2">
            <w:pPr>
              <w:rPr>
                <w:rFonts w:ascii="Calibri" w:hAnsi="Calibri"/>
                <w:color w:val="000000"/>
                <w:szCs w:val="22"/>
              </w:rPr>
            </w:pPr>
          </w:p>
        </w:tc>
      </w:tr>
      <w:tr w:rsidR="00554F75" w14:paraId="6620F3B7" w14:textId="77777777" w:rsidTr="00554F75">
        <w:trPr>
          <w:trHeight w:val="300"/>
        </w:trPr>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14:paraId="08A30014" w14:textId="77777777" w:rsidR="00554F75" w:rsidRDefault="00554F75">
            <w:pPr>
              <w:rPr>
                <w:rFonts w:ascii="Calibri" w:hAnsi="Calibri"/>
                <w:color w:val="000000"/>
                <w:szCs w:val="22"/>
              </w:rPr>
            </w:pPr>
            <w:r>
              <w:rPr>
                <w:rFonts w:ascii="Calibri" w:hAnsi="Calibri"/>
                <w:color w:val="000000"/>
                <w:szCs w:val="22"/>
              </w:rPr>
              <w:t>Scrutiniser 2</w:t>
            </w:r>
          </w:p>
        </w:tc>
        <w:tc>
          <w:tcPr>
            <w:tcW w:w="0" w:type="auto"/>
            <w:tcBorders>
              <w:top w:val="single" w:sz="4" w:space="0" w:color="9BC2E6"/>
              <w:left w:val="nil"/>
              <w:bottom w:val="single" w:sz="4" w:space="0" w:color="9BC2E6"/>
              <w:right w:val="nil"/>
            </w:tcBorders>
            <w:shd w:val="clear" w:color="auto" w:fill="auto"/>
            <w:noWrap/>
            <w:tcMar>
              <w:top w:w="15" w:type="dxa"/>
              <w:left w:w="15" w:type="dxa"/>
              <w:bottom w:w="0" w:type="dxa"/>
              <w:right w:w="15" w:type="dxa"/>
            </w:tcMar>
            <w:vAlign w:val="bottom"/>
            <w:hideMark/>
          </w:tcPr>
          <w:p w14:paraId="7046C5D8" w14:textId="32A23B31" w:rsidR="00554F75" w:rsidRDefault="00554F75">
            <w:pPr>
              <w:rPr>
                <w:rFonts w:ascii="Calibri" w:hAnsi="Calibri"/>
                <w:color w:val="000000"/>
                <w:szCs w:val="22"/>
              </w:rPr>
            </w:pPr>
          </w:p>
        </w:tc>
      </w:tr>
      <w:tr w:rsidR="00554F75" w14:paraId="4B339ECD" w14:textId="77777777" w:rsidTr="00554F75">
        <w:trPr>
          <w:trHeight w:val="300"/>
        </w:trPr>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14:paraId="1932A440" w14:textId="77777777" w:rsidR="00554F75" w:rsidRDefault="00554F75">
            <w:pPr>
              <w:rPr>
                <w:rFonts w:ascii="Calibri" w:hAnsi="Calibri"/>
                <w:color w:val="000000"/>
                <w:szCs w:val="22"/>
              </w:rPr>
            </w:pPr>
            <w:r>
              <w:rPr>
                <w:rFonts w:ascii="Calibri" w:hAnsi="Calibri"/>
                <w:color w:val="000000"/>
                <w:szCs w:val="22"/>
              </w:rPr>
              <w:t>Scrutiniser 3</w:t>
            </w:r>
          </w:p>
        </w:tc>
        <w:tc>
          <w:tcPr>
            <w:tcW w:w="0" w:type="auto"/>
            <w:tcBorders>
              <w:top w:val="single" w:sz="4" w:space="0" w:color="9BC2E6"/>
              <w:left w:val="nil"/>
              <w:bottom w:val="single" w:sz="4" w:space="0" w:color="9BC2E6"/>
              <w:right w:val="nil"/>
            </w:tcBorders>
            <w:shd w:val="clear" w:color="DDEBF7" w:fill="DDEBF7"/>
            <w:noWrap/>
            <w:tcMar>
              <w:top w:w="15" w:type="dxa"/>
              <w:left w:w="15" w:type="dxa"/>
              <w:bottom w:w="0" w:type="dxa"/>
              <w:right w:w="15" w:type="dxa"/>
            </w:tcMar>
            <w:vAlign w:val="bottom"/>
            <w:hideMark/>
          </w:tcPr>
          <w:p w14:paraId="46D3ECE3" w14:textId="77777777" w:rsidR="00554F75" w:rsidRDefault="00554F75">
            <w:pPr>
              <w:rPr>
                <w:rFonts w:ascii="Calibri" w:hAnsi="Calibri"/>
                <w:color w:val="000000"/>
                <w:szCs w:val="22"/>
              </w:rPr>
            </w:pPr>
          </w:p>
        </w:tc>
      </w:tr>
    </w:tbl>
    <w:p w14:paraId="165FEC40" w14:textId="77777777" w:rsidR="00934382" w:rsidRDefault="00554F75" w:rsidP="001C4180">
      <w:pPr>
        <w:spacing w:line="259" w:lineRule="auto"/>
        <w:rPr>
          <w:rFonts w:ascii="Calibri" w:hAnsi="Calibri" w:cs="Calibri"/>
          <w:b/>
          <w:color w:val="5B9BD5" w:themeColor="accent1"/>
          <w:sz w:val="24"/>
        </w:rPr>
      </w:pPr>
      <w:r>
        <w:rPr>
          <w:rFonts w:ascii="Calibri" w:hAnsi="Calibri" w:cs="Calibri"/>
          <w:b/>
          <w:color w:val="5B9BD5" w:themeColor="accent1"/>
          <w:sz w:val="24"/>
        </w:rPr>
        <w:t xml:space="preserve"> </w:t>
      </w:r>
      <w:r w:rsidR="00934382">
        <w:rPr>
          <w:rFonts w:ascii="Calibri" w:hAnsi="Calibri" w:cs="Calibri"/>
          <w:b/>
          <w:color w:val="5B9BD5" w:themeColor="accent1"/>
          <w:sz w:val="24"/>
        </w:rPr>
        <w:br w:type="page"/>
      </w:r>
    </w:p>
    <w:tbl>
      <w:tblPr>
        <w:tblStyle w:val="TableGrid"/>
        <w:tblW w:w="0" w:type="auto"/>
        <w:tblLook w:val="04A0" w:firstRow="1" w:lastRow="0" w:firstColumn="1" w:lastColumn="0" w:noHBand="0" w:noVBand="1"/>
      </w:tblPr>
      <w:tblGrid>
        <w:gridCol w:w="9062"/>
      </w:tblGrid>
      <w:tr w:rsidR="00934382" w14:paraId="0232C870" w14:textId="77777777" w:rsidTr="00934382">
        <w:tc>
          <w:tcPr>
            <w:tcW w:w="9062" w:type="dxa"/>
            <w:tcBorders>
              <w:top w:val="nil"/>
              <w:left w:val="nil"/>
              <w:bottom w:val="nil"/>
              <w:right w:val="nil"/>
            </w:tcBorders>
            <w:shd w:val="clear" w:color="auto" w:fill="DEEAF6" w:themeFill="accent1" w:themeFillTint="33"/>
          </w:tcPr>
          <w:p w14:paraId="78F71B8D" w14:textId="77777777" w:rsidR="00934382" w:rsidRPr="006772E7" w:rsidRDefault="00061173" w:rsidP="001C4180">
            <w:pPr>
              <w:rPr>
                <w:rFonts w:ascii="Calibri" w:hAnsi="Calibri" w:cs="Calibri"/>
                <w:b/>
                <w:color w:val="5B9BD5" w:themeColor="accent1"/>
                <w:sz w:val="24"/>
              </w:rPr>
            </w:pPr>
            <w:r>
              <w:rPr>
                <w:rFonts w:ascii="Calibri" w:hAnsi="Calibri" w:cs="Calibri"/>
                <w:b/>
                <w:color w:val="5B9BD5" w:themeColor="accent1"/>
                <w:sz w:val="24"/>
              </w:rPr>
              <w:lastRenderedPageBreak/>
              <w:t xml:space="preserve">Part 2 </w:t>
            </w:r>
            <w:r w:rsidR="00934382">
              <w:rPr>
                <w:rFonts w:ascii="Calibri" w:hAnsi="Calibri" w:cs="Calibri"/>
                <w:b/>
                <w:color w:val="5B9BD5" w:themeColor="accent1"/>
                <w:sz w:val="24"/>
              </w:rPr>
              <w:t>–</w:t>
            </w:r>
            <w:r>
              <w:rPr>
                <w:rFonts w:ascii="Calibri" w:hAnsi="Calibri" w:cs="Calibri"/>
                <w:b/>
                <w:color w:val="5B9BD5" w:themeColor="accent1"/>
                <w:sz w:val="24"/>
              </w:rPr>
              <w:t xml:space="preserve"> Compliance with the ESG</w:t>
            </w:r>
          </w:p>
          <w:p w14:paraId="3AE8FB4A" w14:textId="77777777" w:rsidR="00934382" w:rsidRDefault="00934382" w:rsidP="00061173">
            <w:pPr>
              <w:jc w:val="both"/>
              <w:rPr>
                <w:rFonts w:ascii="Calibri" w:hAnsi="Calibri" w:cs="Calibri"/>
                <w:color w:val="5B9BD5" w:themeColor="accent1"/>
                <w:sz w:val="24"/>
              </w:rPr>
            </w:pPr>
          </w:p>
          <w:p w14:paraId="16FD2485" w14:textId="77777777" w:rsidR="00061173" w:rsidRPr="00061173" w:rsidRDefault="00061173" w:rsidP="00061173">
            <w:pPr>
              <w:jc w:val="both"/>
              <w:rPr>
                <w:rFonts w:ascii="Calibri" w:hAnsi="Calibri" w:cs="Calibri"/>
                <w:color w:val="5B9BD5" w:themeColor="accent1"/>
                <w:sz w:val="24"/>
              </w:rPr>
            </w:pPr>
            <w:r w:rsidRPr="00061173">
              <w:rPr>
                <w:rFonts w:ascii="Calibri" w:hAnsi="Calibri" w:cs="Calibri"/>
                <w:color w:val="5B9BD5" w:themeColor="accent1"/>
                <w:sz w:val="24"/>
              </w:rPr>
              <w:t>The findings from the report are structured in accordance with the Parts 3 and 2 of the European Standards and Guidelines for Quality Assurance in the European Higher Education (ESG) as adopted by the European Ministers in charge of higher education in Yerevan in 2015. Each standard should be considered together with the related guidelines which provide additional information about good practice and explain in more detail the meaning and importance of the standard. Although the guidelines are not part of the standards themselves, the standards should be considered in conjunction with them.</w:t>
            </w:r>
          </w:p>
          <w:p w14:paraId="086EC59B" w14:textId="77777777" w:rsidR="00061173" w:rsidRPr="00061173" w:rsidRDefault="00061173" w:rsidP="00061173">
            <w:pPr>
              <w:jc w:val="both"/>
              <w:rPr>
                <w:rFonts w:ascii="Calibri" w:hAnsi="Calibri" w:cs="Calibri"/>
                <w:color w:val="5B9BD5" w:themeColor="accent1"/>
                <w:sz w:val="24"/>
              </w:rPr>
            </w:pPr>
          </w:p>
          <w:p w14:paraId="1C9F8322" w14:textId="77777777" w:rsidR="00061173" w:rsidRPr="00061173" w:rsidRDefault="00061173" w:rsidP="00061173">
            <w:pPr>
              <w:jc w:val="both"/>
              <w:rPr>
                <w:rFonts w:ascii="Calibri" w:hAnsi="Calibri" w:cs="Calibri"/>
                <w:color w:val="5B9BD5" w:themeColor="accent1"/>
                <w:sz w:val="24"/>
              </w:rPr>
            </w:pPr>
            <w:r w:rsidRPr="00061173">
              <w:rPr>
                <w:rFonts w:ascii="Calibri" w:hAnsi="Calibri" w:cs="Calibri"/>
                <w:color w:val="5B9BD5" w:themeColor="accent1"/>
                <w:sz w:val="24"/>
              </w:rPr>
              <w:t xml:space="preserve">For each standard, please indicate whether you are in agreement with the panel about their analysis and conclusion. If not, please indicate which level of compliance you think would be more adequate and explain why.  </w:t>
            </w:r>
          </w:p>
          <w:p w14:paraId="2E766F31" w14:textId="77777777" w:rsidR="00061173" w:rsidRPr="00061173" w:rsidRDefault="00061173" w:rsidP="00061173">
            <w:pPr>
              <w:jc w:val="both"/>
              <w:rPr>
                <w:rFonts w:ascii="Calibri" w:hAnsi="Calibri" w:cs="Calibri"/>
                <w:color w:val="5B9BD5" w:themeColor="accent1"/>
                <w:sz w:val="24"/>
              </w:rPr>
            </w:pPr>
          </w:p>
          <w:p w14:paraId="10947B5A" w14:textId="77777777" w:rsidR="00061173" w:rsidRPr="00061173" w:rsidRDefault="00061173" w:rsidP="00061173">
            <w:pPr>
              <w:jc w:val="both"/>
              <w:rPr>
                <w:rFonts w:ascii="Calibri" w:hAnsi="Calibri" w:cs="Calibri"/>
                <w:color w:val="5B9BD5" w:themeColor="accent1"/>
                <w:sz w:val="24"/>
              </w:rPr>
            </w:pPr>
            <w:r w:rsidRPr="00061173">
              <w:rPr>
                <w:rFonts w:ascii="Calibri" w:hAnsi="Calibri" w:cs="Calibri"/>
                <w:color w:val="5B9BD5" w:themeColor="accent1"/>
                <w:sz w:val="24"/>
              </w:rPr>
              <w:t xml:space="preserve">The current Guidelines for ENQA Agency Reviews provide that the levels of compliance are: </w:t>
            </w:r>
          </w:p>
          <w:p w14:paraId="2B4CE94A" w14:textId="77777777" w:rsidR="00061173" w:rsidRPr="00061173" w:rsidRDefault="00061173" w:rsidP="00061173">
            <w:pPr>
              <w:pStyle w:val="ListParagraph"/>
              <w:numPr>
                <w:ilvl w:val="0"/>
                <w:numId w:val="18"/>
              </w:numPr>
              <w:jc w:val="both"/>
              <w:rPr>
                <w:rFonts w:ascii="Calibri" w:hAnsi="Calibri" w:cs="Calibri"/>
                <w:color w:val="5B9BD5" w:themeColor="accent1"/>
                <w:sz w:val="24"/>
              </w:rPr>
            </w:pPr>
            <w:r w:rsidRPr="00061173">
              <w:rPr>
                <w:rFonts w:ascii="Calibri" w:hAnsi="Calibri" w:cs="Calibri"/>
                <w:color w:val="5B9BD5" w:themeColor="accent1"/>
                <w:sz w:val="24"/>
              </w:rPr>
              <w:t>Fully compliant: the Agency is entirely in accordance with the ESG standard, which is implemented in an effective manner.</w:t>
            </w:r>
          </w:p>
          <w:p w14:paraId="409E7B33" w14:textId="77777777" w:rsidR="00061173" w:rsidRPr="00061173" w:rsidRDefault="00061173" w:rsidP="00061173">
            <w:pPr>
              <w:pStyle w:val="ListParagraph"/>
              <w:numPr>
                <w:ilvl w:val="0"/>
                <w:numId w:val="18"/>
              </w:numPr>
              <w:jc w:val="both"/>
              <w:rPr>
                <w:rFonts w:ascii="Calibri" w:hAnsi="Calibri" w:cs="Calibri"/>
                <w:color w:val="5B9BD5" w:themeColor="accent1"/>
                <w:sz w:val="24"/>
              </w:rPr>
            </w:pPr>
            <w:r w:rsidRPr="00061173">
              <w:rPr>
                <w:rFonts w:ascii="Calibri" w:hAnsi="Calibri" w:cs="Calibri"/>
                <w:color w:val="5B9BD5" w:themeColor="accent1"/>
                <w:sz w:val="24"/>
              </w:rPr>
              <w:t>Substantially compliant: the Agency is to a large extent in accordance with the ESG standard, the principle/spirit of which is followed in practice.</w:t>
            </w:r>
          </w:p>
          <w:p w14:paraId="1AE919AA" w14:textId="77777777" w:rsidR="00061173" w:rsidRPr="00061173" w:rsidRDefault="00061173" w:rsidP="00061173">
            <w:pPr>
              <w:pStyle w:val="ListParagraph"/>
              <w:numPr>
                <w:ilvl w:val="0"/>
                <w:numId w:val="18"/>
              </w:numPr>
              <w:jc w:val="both"/>
              <w:rPr>
                <w:rFonts w:ascii="Calibri" w:hAnsi="Calibri" w:cs="Calibri"/>
                <w:color w:val="5B9BD5" w:themeColor="accent1"/>
                <w:sz w:val="24"/>
              </w:rPr>
            </w:pPr>
            <w:r w:rsidRPr="00061173">
              <w:rPr>
                <w:rFonts w:ascii="Calibri" w:hAnsi="Calibri" w:cs="Calibri"/>
                <w:color w:val="5B9BD5" w:themeColor="accent1"/>
                <w:sz w:val="24"/>
              </w:rPr>
              <w:t>Partially compliant: some aspects or parts of the ESG standard are met while others are not. The interpretation of the ESG standard is correct, but the manner of implementation is not effective enough.</w:t>
            </w:r>
          </w:p>
          <w:p w14:paraId="7B8A42D4" w14:textId="77777777" w:rsidR="00061173" w:rsidRPr="00061173" w:rsidRDefault="00061173" w:rsidP="00061173">
            <w:pPr>
              <w:pStyle w:val="ListParagraph"/>
              <w:numPr>
                <w:ilvl w:val="0"/>
                <w:numId w:val="18"/>
              </w:numPr>
              <w:jc w:val="both"/>
              <w:rPr>
                <w:rFonts w:ascii="Calibri" w:hAnsi="Calibri" w:cs="Calibri"/>
                <w:sz w:val="24"/>
              </w:rPr>
            </w:pPr>
            <w:r w:rsidRPr="00061173">
              <w:rPr>
                <w:rFonts w:ascii="Calibri" w:hAnsi="Calibri" w:cs="Calibri"/>
                <w:color w:val="5B9BD5" w:themeColor="accent1"/>
                <w:sz w:val="24"/>
              </w:rPr>
              <w:t>Non-compliant: the Agency fails to comply with the ESG standard.</w:t>
            </w:r>
          </w:p>
        </w:tc>
      </w:tr>
    </w:tbl>
    <w:p w14:paraId="71402941" w14:textId="77777777" w:rsidR="00934382" w:rsidRDefault="00934382" w:rsidP="001C4180">
      <w:pPr>
        <w:rPr>
          <w:rFonts w:ascii="Calibri" w:hAnsi="Calibri" w:cs="Calibri"/>
          <w:b/>
          <w:color w:val="5B9BD5" w:themeColor="accent1"/>
          <w:sz w:val="24"/>
        </w:rPr>
      </w:pPr>
    </w:p>
    <w:p w14:paraId="457BA823" w14:textId="77777777" w:rsidR="00934382" w:rsidRDefault="00934382" w:rsidP="00093E16">
      <w:pPr>
        <w:pStyle w:val="ListParagraph"/>
        <w:numPr>
          <w:ilvl w:val="0"/>
          <w:numId w:val="19"/>
        </w:numPr>
        <w:rPr>
          <w:rFonts w:ascii="Calibri" w:hAnsi="Calibri" w:cs="Calibri"/>
          <w:color w:val="5B9BD5" w:themeColor="accent1"/>
          <w:szCs w:val="22"/>
        </w:rPr>
      </w:pPr>
      <w:r w:rsidRPr="00093E16">
        <w:rPr>
          <w:rFonts w:ascii="Calibri" w:hAnsi="Calibri" w:cs="Calibri"/>
          <w:color w:val="5B9BD5" w:themeColor="accent1"/>
          <w:szCs w:val="22"/>
        </w:rPr>
        <w:t>Activities, policy and processes for quality assurance (ESG 3.1)</w:t>
      </w:r>
    </w:p>
    <w:p w14:paraId="33EE2B7F" w14:textId="77777777" w:rsidR="00093E16" w:rsidRPr="00093E16" w:rsidRDefault="00093E16" w:rsidP="00093E16">
      <w:pPr>
        <w:rPr>
          <w:rFonts w:ascii="Calibri" w:hAnsi="Calibri" w:cs="Calibri"/>
          <w:color w:val="5B9BD5" w:themeColor="accent1"/>
          <w:szCs w:val="22"/>
        </w:rPr>
      </w:pPr>
    </w:p>
    <w:tbl>
      <w:tblPr>
        <w:tblStyle w:val="TableGrid"/>
        <w:tblW w:w="0" w:type="auto"/>
        <w:shd w:val="clear" w:color="auto" w:fill="D9D9D9" w:themeFill="background1" w:themeFillShade="D9"/>
        <w:tblLook w:val="04A0" w:firstRow="1" w:lastRow="0" w:firstColumn="1" w:lastColumn="0" w:noHBand="0" w:noVBand="1"/>
      </w:tblPr>
      <w:tblGrid>
        <w:gridCol w:w="9062"/>
      </w:tblGrid>
      <w:tr w:rsidR="00934382" w:rsidRPr="00934382" w14:paraId="6A9E1C5C" w14:textId="77777777" w:rsidTr="00934382">
        <w:tc>
          <w:tcPr>
            <w:tcW w:w="9062" w:type="dxa"/>
            <w:shd w:val="clear" w:color="auto" w:fill="D9D9D9" w:themeFill="background1" w:themeFillShade="D9"/>
          </w:tcPr>
          <w:p w14:paraId="53076660" w14:textId="77777777" w:rsidR="00934382" w:rsidRPr="00934382" w:rsidRDefault="00934382" w:rsidP="001C4180">
            <w:pPr>
              <w:rPr>
                <w:rFonts w:ascii="Calibri" w:hAnsi="Calibri" w:cs="Calibri"/>
                <w:sz w:val="20"/>
                <w:szCs w:val="20"/>
              </w:rPr>
            </w:pPr>
            <w:r w:rsidRPr="00934382">
              <w:rPr>
                <w:rFonts w:ascii="Calibri" w:hAnsi="Calibri" w:cs="Calibri"/>
                <w:sz w:val="20"/>
                <w:szCs w:val="20"/>
              </w:rPr>
              <w:t>“Agencies should undertake external quality assurance activities as defined in Part 2 of the ESG on a regular basis. They should have clear and explicit goals and objectives that are part of their publicly available mission statement. These should translate into the daily work of the agency. Agencies should ensure the involvement of stakeholders in their governance and work.”</w:t>
            </w:r>
          </w:p>
          <w:p w14:paraId="5DEF5667" w14:textId="77777777" w:rsidR="00934382" w:rsidRPr="00934382" w:rsidRDefault="00934382" w:rsidP="001C4180">
            <w:pPr>
              <w:rPr>
                <w:rFonts w:ascii="Calibri" w:hAnsi="Calibri" w:cs="Calibri"/>
                <w:sz w:val="20"/>
                <w:szCs w:val="20"/>
              </w:rPr>
            </w:pPr>
          </w:p>
          <w:p w14:paraId="41D28BFA" w14:textId="77777777" w:rsidR="00934382" w:rsidRPr="00934382" w:rsidRDefault="00934382" w:rsidP="001C4180">
            <w:pPr>
              <w:rPr>
                <w:rFonts w:ascii="Calibri" w:hAnsi="Calibri" w:cs="Calibri"/>
                <w:sz w:val="20"/>
                <w:szCs w:val="20"/>
              </w:rPr>
            </w:pPr>
            <w:r w:rsidRPr="00934382">
              <w:rPr>
                <w:rFonts w:ascii="Calibri" w:hAnsi="Calibri" w:cs="Calibri"/>
                <w:sz w:val="20"/>
                <w:szCs w:val="20"/>
              </w:rPr>
              <w:t xml:space="preserve">To ensure the meaningfulness of external quality assurance, it is important that institutions and the public trust agencies. </w:t>
            </w:r>
          </w:p>
          <w:p w14:paraId="4550D880" w14:textId="77777777" w:rsidR="00934382" w:rsidRPr="00934382" w:rsidRDefault="00934382" w:rsidP="001C4180">
            <w:pPr>
              <w:rPr>
                <w:rFonts w:ascii="Calibri" w:hAnsi="Calibri" w:cs="Calibri"/>
                <w:sz w:val="20"/>
                <w:szCs w:val="20"/>
              </w:rPr>
            </w:pPr>
          </w:p>
          <w:p w14:paraId="498E88CE" w14:textId="77777777" w:rsidR="00934382" w:rsidRPr="00934382" w:rsidRDefault="00934382" w:rsidP="001C4180">
            <w:pPr>
              <w:rPr>
                <w:rFonts w:ascii="Calibri" w:hAnsi="Calibri" w:cs="Calibri"/>
                <w:sz w:val="20"/>
                <w:szCs w:val="20"/>
              </w:rPr>
            </w:pPr>
            <w:r w:rsidRPr="00934382">
              <w:rPr>
                <w:rFonts w:ascii="Calibri" w:hAnsi="Calibri" w:cs="Calibri"/>
                <w:sz w:val="20"/>
                <w:szCs w:val="20"/>
              </w:rPr>
              <w:t>Therefore, the goals and objectives of the quality assurance activities are described and published along with the nature of interaction between the agencies and relevant stakeholders in higher education, especially the higher education institutions, and the scope of the agencies’ work. The expertise in the agency may be increased by including international members in agency committees.</w:t>
            </w:r>
          </w:p>
          <w:p w14:paraId="7C232CA9" w14:textId="77777777" w:rsidR="00934382" w:rsidRPr="00934382" w:rsidRDefault="00934382" w:rsidP="001C4180">
            <w:pPr>
              <w:rPr>
                <w:rFonts w:ascii="Calibri" w:hAnsi="Calibri" w:cs="Calibri"/>
                <w:sz w:val="20"/>
                <w:szCs w:val="20"/>
              </w:rPr>
            </w:pPr>
          </w:p>
          <w:p w14:paraId="6C7549D3" w14:textId="77777777" w:rsidR="00934382" w:rsidRPr="00934382" w:rsidRDefault="00934382" w:rsidP="001C4180">
            <w:pPr>
              <w:rPr>
                <w:rFonts w:ascii="Calibri" w:hAnsi="Calibri" w:cs="Calibri"/>
                <w:sz w:val="20"/>
                <w:szCs w:val="20"/>
              </w:rPr>
            </w:pPr>
            <w:r w:rsidRPr="00934382">
              <w:rPr>
                <w:rFonts w:ascii="Calibri" w:hAnsi="Calibri" w:cs="Calibri"/>
                <w:sz w:val="20"/>
                <w:szCs w:val="20"/>
              </w:rPr>
              <w:t>A variety of external quality assurance activities are carried out by agencies to achieve different objectives. Among them are evaluation, review, audit, assessment, accreditation or other similar activities at programme or institutional level that may be carried out differently. When the agencies also carry out other activities, a clear distinction between external quality assurance and their other fields of work is needed.</w:t>
            </w:r>
          </w:p>
        </w:tc>
      </w:tr>
    </w:tbl>
    <w:p w14:paraId="4EB2E73D" w14:textId="77777777" w:rsidR="0060525E" w:rsidRDefault="0060525E" w:rsidP="0060525E">
      <w:pPr>
        <w:rPr>
          <w:rFonts w:ascii="Calibri" w:hAnsi="Calibri" w:cs="Calibri"/>
          <w:szCs w:val="22"/>
        </w:rPr>
      </w:pPr>
    </w:p>
    <w:p w14:paraId="405DE5A1" w14:textId="77777777" w:rsidR="007711E4" w:rsidRPr="00934382" w:rsidRDefault="007711E4" w:rsidP="007711E4">
      <w:pPr>
        <w:rPr>
          <w:rFonts w:ascii="Calibri" w:hAnsi="Calibri" w:cs="Calibri"/>
          <w:szCs w:val="22"/>
        </w:rPr>
      </w:pPr>
      <w:r>
        <w:rPr>
          <w:rFonts w:ascii="Calibri" w:hAnsi="Calibri" w:cs="Calibri"/>
          <w:szCs w:val="22"/>
        </w:rPr>
        <w:t xml:space="preserve">Panel’s judgement on compliance: </w:t>
      </w:r>
      <w:sdt>
        <w:sdtPr>
          <w:rPr>
            <w:rStyle w:val="Style1"/>
          </w:rPr>
          <w:id w:val="-1189676812"/>
          <w:placeholder>
            <w:docPart w:val="223141B1934D42D9B8F4CAF4C0C6DC3A"/>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Pr="00017F72">
            <w:rPr>
              <w:rStyle w:val="PlaceholderText"/>
              <w:rFonts w:eastAsiaTheme="minorHAnsi"/>
            </w:rPr>
            <w:t>Choose an item.</w:t>
          </w:r>
        </w:sdtContent>
      </w:sdt>
    </w:p>
    <w:p w14:paraId="6D3F1C7D" w14:textId="77777777" w:rsidR="001C4180" w:rsidRDefault="001C4180"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554F75" w:rsidRPr="00554F75" w14:paraId="6B78AC17" w14:textId="77777777" w:rsidTr="007130C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2934E0CC"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6CA0AF79" w14:textId="467F9F19" w:rsidR="00554F75" w:rsidRPr="00554F75" w:rsidRDefault="00554F75" w:rsidP="00554F75">
            <w:pPr>
              <w:rPr>
                <w:rFonts w:ascii="Calibri" w:hAnsi="Calibri"/>
                <w:color w:val="000000"/>
                <w:szCs w:val="22"/>
              </w:rPr>
            </w:pPr>
          </w:p>
        </w:tc>
      </w:tr>
      <w:tr w:rsidR="00554F75" w:rsidRPr="00554F75" w14:paraId="47599885" w14:textId="77777777" w:rsidTr="007130C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0F6EE75E"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2CAEC21D" w14:textId="29074F1C" w:rsidR="00554F75" w:rsidRPr="00554F75" w:rsidRDefault="00554F75" w:rsidP="00554F75">
            <w:pPr>
              <w:rPr>
                <w:rFonts w:ascii="Calibri" w:hAnsi="Calibri"/>
                <w:color w:val="000000"/>
                <w:szCs w:val="22"/>
              </w:rPr>
            </w:pPr>
          </w:p>
        </w:tc>
      </w:tr>
      <w:tr w:rsidR="00554F75" w:rsidRPr="00554F75" w14:paraId="72B993BD" w14:textId="77777777" w:rsidTr="007130C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533CF2D1"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643C2739" w14:textId="1872B486" w:rsidR="00554F75" w:rsidRPr="00554F75" w:rsidRDefault="00554F75" w:rsidP="00554F75">
            <w:pPr>
              <w:rPr>
                <w:rFonts w:ascii="Calibri" w:hAnsi="Calibri"/>
                <w:color w:val="000000"/>
                <w:szCs w:val="22"/>
              </w:rPr>
            </w:pPr>
          </w:p>
        </w:tc>
      </w:tr>
    </w:tbl>
    <w:p w14:paraId="5465B84A" w14:textId="77777777" w:rsidR="00554F75" w:rsidRDefault="00554F75" w:rsidP="001C4180">
      <w:pPr>
        <w:spacing w:line="259" w:lineRule="auto"/>
        <w:rPr>
          <w:rFonts w:ascii="Calibri" w:hAnsi="Calibri" w:cs="Calibri"/>
          <w:szCs w:val="22"/>
        </w:rPr>
      </w:pPr>
    </w:p>
    <w:p w14:paraId="5D5BC7D2" w14:textId="77777777" w:rsidR="001C4180" w:rsidRDefault="001C4180" w:rsidP="001C4180">
      <w:pPr>
        <w:spacing w:line="259" w:lineRule="auto"/>
        <w:rPr>
          <w:rFonts w:ascii="Calibri" w:hAnsi="Calibri" w:cs="Calibri"/>
          <w:szCs w:val="22"/>
        </w:rPr>
      </w:pPr>
      <w:r>
        <w:rPr>
          <w:rFonts w:ascii="Calibri" w:hAnsi="Calibri" w:cs="Calibri"/>
          <w:szCs w:val="22"/>
        </w:rPr>
        <w:lastRenderedPageBreak/>
        <w:t>The R</w:t>
      </w:r>
      <w:r w:rsidRPr="001C4180">
        <w:rPr>
          <w:rFonts w:ascii="Calibri" w:hAnsi="Calibri" w:cs="Calibri"/>
          <w:szCs w:val="22"/>
        </w:rPr>
        <w:t>eview Committee’s comments to ESG 3.1</w:t>
      </w:r>
    </w:p>
    <w:p w14:paraId="250DB46F" w14:textId="77777777" w:rsidR="001C4180" w:rsidRDefault="001C4180"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554F75" w:rsidRPr="00554F75" w14:paraId="421B844E" w14:textId="77777777" w:rsidTr="007130C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19CFC471"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52AFECC8" w14:textId="281C3C21" w:rsidR="00554F75" w:rsidRPr="00554F75" w:rsidRDefault="00554F75" w:rsidP="00554F75">
            <w:pPr>
              <w:rPr>
                <w:rFonts w:ascii="Calibri" w:hAnsi="Calibri"/>
                <w:color w:val="000000"/>
                <w:szCs w:val="22"/>
              </w:rPr>
            </w:pPr>
          </w:p>
        </w:tc>
      </w:tr>
      <w:tr w:rsidR="00554F75" w:rsidRPr="00554F75" w14:paraId="4E2CA081" w14:textId="77777777" w:rsidTr="007130C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34AF8166"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4C03F075" w14:textId="5E3B7895" w:rsidR="00554F75" w:rsidRPr="00554F75" w:rsidRDefault="00554F75" w:rsidP="00554F75">
            <w:pPr>
              <w:rPr>
                <w:rFonts w:ascii="Calibri" w:hAnsi="Calibri"/>
                <w:color w:val="000000"/>
                <w:szCs w:val="22"/>
              </w:rPr>
            </w:pPr>
          </w:p>
        </w:tc>
      </w:tr>
      <w:tr w:rsidR="00554F75" w:rsidRPr="00554F75" w14:paraId="5D400DA4" w14:textId="77777777" w:rsidTr="007130C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21165333"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7082994D" w14:textId="2A8DC79E" w:rsidR="00554F75" w:rsidRPr="00554F75" w:rsidRDefault="00554F75" w:rsidP="00554F75">
            <w:pPr>
              <w:rPr>
                <w:rFonts w:ascii="Calibri" w:hAnsi="Calibri"/>
                <w:color w:val="000000"/>
                <w:szCs w:val="22"/>
              </w:rPr>
            </w:pPr>
          </w:p>
        </w:tc>
      </w:tr>
    </w:tbl>
    <w:p w14:paraId="7D58315A" w14:textId="77777777" w:rsidR="00554F75" w:rsidRDefault="00554F75" w:rsidP="001C4180">
      <w:pPr>
        <w:spacing w:line="259" w:lineRule="auto"/>
        <w:rPr>
          <w:rFonts w:ascii="Calibri" w:hAnsi="Calibri" w:cs="Calibri"/>
          <w:szCs w:val="22"/>
        </w:rPr>
      </w:pPr>
    </w:p>
    <w:p w14:paraId="3B6A55A9" w14:textId="77777777" w:rsidR="00093E16" w:rsidRDefault="001C4180"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Official status (ESG 3.2)</w:t>
      </w:r>
    </w:p>
    <w:p w14:paraId="796519EB" w14:textId="77777777" w:rsidR="00093E16" w:rsidRPr="00093E16" w:rsidRDefault="00093E16" w:rsidP="00093E16">
      <w:pPr>
        <w:spacing w:line="259" w:lineRule="auto"/>
        <w:rPr>
          <w:rFonts w:ascii="Calibri" w:hAnsi="Calibri" w:cs="Calibri"/>
          <w:color w:val="5B9BD5" w:themeColor="accent1"/>
          <w:szCs w:val="22"/>
        </w:rPr>
      </w:pPr>
    </w:p>
    <w:tbl>
      <w:tblPr>
        <w:tblStyle w:val="TableGrid"/>
        <w:tblW w:w="0" w:type="auto"/>
        <w:tblLook w:val="04A0" w:firstRow="1" w:lastRow="0" w:firstColumn="1" w:lastColumn="0" w:noHBand="0" w:noVBand="1"/>
      </w:tblPr>
      <w:tblGrid>
        <w:gridCol w:w="9062"/>
      </w:tblGrid>
      <w:tr w:rsidR="001C4180" w14:paraId="509F2307" w14:textId="77777777" w:rsidTr="001C4180">
        <w:tc>
          <w:tcPr>
            <w:tcW w:w="9062" w:type="dxa"/>
            <w:tcBorders>
              <w:bottom w:val="single" w:sz="4" w:space="0" w:color="auto"/>
            </w:tcBorders>
            <w:shd w:val="clear" w:color="auto" w:fill="D9D9D9" w:themeFill="background1" w:themeFillShade="D9"/>
          </w:tcPr>
          <w:p w14:paraId="36A0514B"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“Agencies should have an established legal basis and should be formally recognised as quality assurance agencies by competent public authorities.”</w:t>
            </w:r>
          </w:p>
          <w:p w14:paraId="3F5B8D14" w14:textId="77777777" w:rsidR="001C4180" w:rsidRPr="001C4180" w:rsidRDefault="001C4180" w:rsidP="001C4180">
            <w:pPr>
              <w:spacing w:line="259" w:lineRule="auto"/>
              <w:rPr>
                <w:rFonts w:ascii="Calibri" w:hAnsi="Calibri" w:cs="Calibri"/>
                <w:sz w:val="20"/>
                <w:szCs w:val="20"/>
              </w:rPr>
            </w:pPr>
          </w:p>
          <w:p w14:paraId="36400225" w14:textId="77777777" w:rsidR="001C4180" w:rsidRDefault="001C4180" w:rsidP="001C4180">
            <w:pPr>
              <w:spacing w:line="259" w:lineRule="auto"/>
              <w:rPr>
                <w:rFonts w:ascii="Calibri" w:hAnsi="Calibri" w:cs="Calibri"/>
                <w:szCs w:val="22"/>
              </w:rPr>
            </w:pPr>
            <w:r w:rsidRPr="001C4180">
              <w:rPr>
                <w:rFonts w:ascii="Calibri" w:hAnsi="Calibri" w:cs="Calibri"/>
                <w:sz w:val="20"/>
                <w:szCs w:val="20"/>
              </w:rPr>
              <w:t>In particular when external quality assurance is carried out for regulatory purposes, institutions need to have the security that the outcomes of this process are accepted within their higher education system, by the state, the stakeholders and the public.</w:t>
            </w:r>
          </w:p>
        </w:tc>
      </w:tr>
    </w:tbl>
    <w:p w14:paraId="040F985E" w14:textId="77777777" w:rsidR="001C4180" w:rsidRDefault="001C4180" w:rsidP="001C4180">
      <w:pPr>
        <w:rPr>
          <w:rFonts w:ascii="Calibri" w:hAnsi="Calibri" w:cs="Calibri"/>
          <w:szCs w:val="22"/>
        </w:rPr>
      </w:pPr>
    </w:p>
    <w:p w14:paraId="6554F2F0" w14:textId="77777777" w:rsidR="00212E45" w:rsidRPr="00934382" w:rsidRDefault="00212E45" w:rsidP="00212E45">
      <w:pPr>
        <w:rPr>
          <w:rFonts w:ascii="Calibri" w:hAnsi="Calibri" w:cs="Calibri"/>
          <w:szCs w:val="22"/>
        </w:rPr>
      </w:pPr>
      <w:r>
        <w:rPr>
          <w:rFonts w:ascii="Calibri" w:hAnsi="Calibri" w:cs="Calibri"/>
          <w:szCs w:val="22"/>
        </w:rPr>
        <w:t xml:space="preserve">Panel’s judgement on compliance: </w:t>
      </w:r>
      <w:sdt>
        <w:sdtPr>
          <w:rPr>
            <w:rStyle w:val="Style1"/>
          </w:rPr>
          <w:id w:val="1142624999"/>
          <w:placeholder>
            <w:docPart w:val="37AB1F89B3064DBE9FE1D5289B1FC979"/>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Pr="00017F72">
            <w:rPr>
              <w:rStyle w:val="PlaceholderText"/>
              <w:rFonts w:eastAsiaTheme="minorHAnsi"/>
            </w:rPr>
            <w:t>Choose an item.</w:t>
          </w:r>
        </w:sdtContent>
      </w:sdt>
    </w:p>
    <w:p w14:paraId="06F8C226" w14:textId="2DA4BD56" w:rsidR="001C4180" w:rsidRDefault="001C4180"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624A0C6D"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54370A67"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5E97028F" w14:textId="77777777" w:rsidR="007130C2" w:rsidRPr="00554F75" w:rsidRDefault="007130C2" w:rsidP="00930F72">
            <w:pPr>
              <w:rPr>
                <w:rFonts w:ascii="Calibri" w:hAnsi="Calibri"/>
                <w:color w:val="000000"/>
                <w:szCs w:val="22"/>
              </w:rPr>
            </w:pPr>
          </w:p>
        </w:tc>
      </w:tr>
      <w:tr w:rsidR="007130C2" w:rsidRPr="00554F75" w14:paraId="58D79156"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4DCBA1B1"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1806D2F4" w14:textId="77777777" w:rsidR="007130C2" w:rsidRPr="00554F75" w:rsidRDefault="007130C2" w:rsidP="00930F72">
            <w:pPr>
              <w:rPr>
                <w:rFonts w:ascii="Calibri" w:hAnsi="Calibri"/>
                <w:color w:val="000000"/>
                <w:szCs w:val="22"/>
              </w:rPr>
            </w:pPr>
          </w:p>
        </w:tc>
      </w:tr>
      <w:tr w:rsidR="007130C2" w:rsidRPr="00554F75" w14:paraId="11F5EAE8"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60EF8102"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5F3511BA" w14:textId="77777777" w:rsidR="007130C2" w:rsidRPr="00554F75" w:rsidRDefault="007130C2" w:rsidP="00930F72">
            <w:pPr>
              <w:rPr>
                <w:rFonts w:ascii="Calibri" w:hAnsi="Calibri"/>
                <w:color w:val="000000"/>
                <w:szCs w:val="22"/>
              </w:rPr>
            </w:pPr>
          </w:p>
        </w:tc>
      </w:tr>
    </w:tbl>
    <w:p w14:paraId="24006855" w14:textId="77777777" w:rsidR="007130C2" w:rsidRPr="001C4180" w:rsidRDefault="007130C2" w:rsidP="001C4180">
      <w:pPr>
        <w:spacing w:line="259" w:lineRule="auto"/>
        <w:rPr>
          <w:rFonts w:ascii="Calibri" w:hAnsi="Calibri" w:cs="Calibri"/>
          <w:szCs w:val="22"/>
        </w:rPr>
      </w:pPr>
    </w:p>
    <w:p w14:paraId="103CE0EF" w14:textId="77777777" w:rsidR="001C4180" w:rsidRDefault="001C4180" w:rsidP="001C4180">
      <w:pPr>
        <w:spacing w:line="259" w:lineRule="auto"/>
        <w:rPr>
          <w:rFonts w:ascii="Calibri" w:hAnsi="Calibri" w:cs="Calibri"/>
          <w:szCs w:val="22"/>
        </w:rPr>
      </w:pPr>
      <w:r>
        <w:rPr>
          <w:rFonts w:ascii="Calibri" w:hAnsi="Calibri" w:cs="Calibri"/>
          <w:szCs w:val="22"/>
        </w:rPr>
        <w:t>The R</w:t>
      </w:r>
      <w:r w:rsidRPr="001C4180">
        <w:rPr>
          <w:rFonts w:ascii="Calibri" w:hAnsi="Calibri" w:cs="Calibri"/>
          <w:szCs w:val="22"/>
        </w:rPr>
        <w:t>eview Committee</w:t>
      </w:r>
      <w:r>
        <w:rPr>
          <w:rFonts w:ascii="Calibri" w:hAnsi="Calibri" w:cs="Calibri"/>
          <w:szCs w:val="22"/>
        </w:rPr>
        <w:t>’s comments to ESG 3.2</w:t>
      </w:r>
    </w:p>
    <w:p w14:paraId="0A8DDBFD" w14:textId="28D6C048" w:rsidR="001C4180" w:rsidRDefault="001C4180"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442084B2"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6494AA52"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365709D2" w14:textId="77777777" w:rsidR="007130C2" w:rsidRPr="00554F75" w:rsidRDefault="007130C2" w:rsidP="00930F72">
            <w:pPr>
              <w:rPr>
                <w:rFonts w:ascii="Calibri" w:hAnsi="Calibri"/>
                <w:color w:val="000000"/>
                <w:szCs w:val="22"/>
              </w:rPr>
            </w:pPr>
          </w:p>
        </w:tc>
      </w:tr>
      <w:tr w:rsidR="007130C2" w:rsidRPr="00554F75" w14:paraId="11BFE55E"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2E8F7E7A"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51F3D1AE" w14:textId="77777777" w:rsidR="007130C2" w:rsidRPr="00554F75" w:rsidRDefault="007130C2" w:rsidP="00930F72">
            <w:pPr>
              <w:rPr>
                <w:rFonts w:ascii="Calibri" w:hAnsi="Calibri"/>
                <w:color w:val="000000"/>
                <w:szCs w:val="22"/>
              </w:rPr>
            </w:pPr>
          </w:p>
        </w:tc>
      </w:tr>
      <w:tr w:rsidR="007130C2" w:rsidRPr="00554F75" w14:paraId="5800F478"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09CF02DF"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65ADCF92" w14:textId="77777777" w:rsidR="007130C2" w:rsidRPr="00554F75" w:rsidRDefault="007130C2" w:rsidP="00930F72">
            <w:pPr>
              <w:rPr>
                <w:rFonts w:ascii="Calibri" w:hAnsi="Calibri"/>
                <w:color w:val="000000"/>
                <w:szCs w:val="22"/>
              </w:rPr>
            </w:pPr>
          </w:p>
        </w:tc>
      </w:tr>
    </w:tbl>
    <w:p w14:paraId="519B5250" w14:textId="77777777" w:rsidR="007130C2" w:rsidRDefault="007130C2" w:rsidP="001C4180">
      <w:pPr>
        <w:spacing w:line="259" w:lineRule="auto"/>
        <w:rPr>
          <w:rFonts w:ascii="Calibri" w:hAnsi="Calibri" w:cs="Calibri"/>
          <w:szCs w:val="22"/>
        </w:rPr>
      </w:pPr>
    </w:p>
    <w:p w14:paraId="7F3D1DFF" w14:textId="77777777" w:rsidR="001C4180" w:rsidRDefault="001C4180"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Independence (ESG 3.3)</w:t>
      </w:r>
    </w:p>
    <w:p w14:paraId="66B4BC77" w14:textId="77777777" w:rsidR="00093E16" w:rsidRPr="00093E16" w:rsidRDefault="00093E16" w:rsidP="00093E16">
      <w:pPr>
        <w:spacing w:line="259" w:lineRule="auto"/>
        <w:rPr>
          <w:rFonts w:ascii="Calibri" w:hAnsi="Calibri" w:cs="Calibri"/>
          <w:color w:val="5B9BD5" w:themeColor="accent1"/>
          <w:szCs w:val="22"/>
        </w:rPr>
      </w:pPr>
    </w:p>
    <w:tbl>
      <w:tblPr>
        <w:tblStyle w:val="TableGrid"/>
        <w:tblW w:w="0" w:type="auto"/>
        <w:shd w:val="clear" w:color="auto" w:fill="D9D9D9" w:themeFill="background1" w:themeFillShade="D9"/>
        <w:tblLook w:val="04A0" w:firstRow="1" w:lastRow="0" w:firstColumn="1" w:lastColumn="0" w:noHBand="0" w:noVBand="1"/>
      </w:tblPr>
      <w:tblGrid>
        <w:gridCol w:w="9062"/>
      </w:tblGrid>
      <w:tr w:rsidR="001C4180" w:rsidRPr="001C4180" w14:paraId="0F5A381B" w14:textId="77777777" w:rsidTr="001C4180">
        <w:tc>
          <w:tcPr>
            <w:tcW w:w="9062" w:type="dxa"/>
            <w:shd w:val="clear" w:color="auto" w:fill="D9D9D9" w:themeFill="background1" w:themeFillShade="D9"/>
          </w:tcPr>
          <w:p w14:paraId="3EAF12BF"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“Agencies should be independent and act autonomously. They should have full responsibility for their operations and the outcomes of those operations without third party influence.”</w:t>
            </w:r>
          </w:p>
          <w:p w14:paraId="5D6F0A58" w14:textId="77777777" w:rsidR="001C4180" w:rsidRPr="001C4180" w:rsidRDefault="001C4180" w:rsidP="001C4180">
            <w:pPr>
              <w:spacing w:line="259" w:lineRule="auto"/>
              <w:rPr>
                <w:rFonts w:ascii="Calibri" w:hAnsi="Calibri" w:cs="Calibri"/>
                <w:sz w:val="20"/>
                <w:szCs w:val="20"/>
              </w:rPr>
            </w:pPr>
          </w:p>
          <w:p w14:paraId="07ECAD76"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 xml:space="preserve">Autonomous institutions need independent agencies as counterparts. </w:t>
            </w:r>
          </w:p>
          <w:p w14:paraId="1DC73307" w14:textId="77777777" w:rsidR="001C4180" w:rsidRPr="001C4180" w:rsidRDefault="001C4180" w:rsidP="001C4180">
            <w:pPr>
              <w:spacing w:line="259" w:lineRule="auto"/>
              <w:rPr>
                <w:rFonts w:ascii="Calibri" w:hAnsi="Calibri" w:cs="Calibri"/>
                <w:sz w:val="20"/>
                <w:szCs w:val="20"/>
              </w:rPr>
            </w:pPr>
          </w:p>
          <w:p w14:paraId="7DFD5EFE"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In considering the independence of an agency the following are important:</w:t>
            </w:r>
          </w:p>
          <w:p w14:paraId="7C32331A"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w:t>
            </w:r>
            <w:r w:rsidRPr="001C4180">
              <w:rPr>
                <w:rFonts w:ascii="Calibri" w:hAnsi="Calibri" w:cs="Calibri"/>
                <w:sz w:val="20"/>
                <w:szCs w:val="20"/>
              </w:rPr>
              <w:tab/>
              <w:t xml:space="preserve">Organisational independence, demonstrated by official documentation (e.g. instruments of government, legislative acts or statutes of the organisation) that stipulates the independence of the agency’s work from third parties, such as higher education institutions, governments and other stakeholder organisations; </w:t>
            </w:r>
          </w:p>
          <w:p w14:paraId="2CDF5DF7"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w:t>
            </w:r>
            <w:r w:rsidRPr="001C4180">
              <w:rPr>
                <w:rFonts w:ascii="Calibri" w:hAnsi="Calibri" w:cs="Calibri"/>
                <w:sz w:val="20"/>
                <w:szCs w:val="20"/>
              </w:rPr>
              <w:tab/>
              <w:t xml:space="preserve">Operational independence: the definition and operation of the agency’s procedures and methods as well as the nomination and appointment of external experts are undertaken independently from third parties such as higher education institutions, governments and other stakeholders; </w:t>
            </w:r>
          </w:p>
          <w:p w14:paraId="10248767"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w:t>
            </w:r>
            <w:r w:rsidRPr="001C4180">
              <w:rPr>
                <w:rFonts w:ascii="Calibri" w:hAnsi="Calibri" w:cs="Calibri"/>
                <w:sz w:val="20"/>
                <w:szCs w:val="20"/>
              </w:rPr>
              <w:tab/>
              <w:t xml:space="preserve">Independence of formal outcomes: while experts from relevant stakeholder backgrounds, particularly students, take part in quality assurance processes, the final outcomes of the quality assurance processes remain the responsibility of the agency. </w:t>
            </w:r>
          </w:p>
          <w:p w14:paraId="646B3682" w14:textId="77777777" w:rsidR="001C4180" w:rsidRPr="001C4180" w:rsidRDefault="001C4180" w:rsidP="001C4180">
            <w:pPr>
              <w:spacing w:line="259" w:lineRule="auto"/>
              <w:rPr>
                <w:rFonts w:ascii="Calibri" w:hAnsi="Calibri" w:cs="Calibri"/>
                <w:sz w:val="20"/>
                <w:szCs w:val="20"/>
              </w:rPr>
            </w:pPr>
          </w:p>
          <w:p w14:paraId="00170CFF"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Anyone contributing to external quality assurance activities of an agency (e.g. as expert) is informed that while they may be nominated by a third party, they are acting in a personal capacity and not representing their constituent organisations when working for the agency. Independence is important to ensure that any procedures and decisions are solely based on expertise.</w:t>
            </w:r>
          </w:p>
        </w:tc>
      </w:tr>
    </w:tbl>
    <w:p w14:paraId="13271065" w14:textId="77777777" w:rsidR="001C4180" w:rsidRDefault="001C4180" w:rsidP="001C4180">
      <w:pPr>
        <w:spacing w:line="259" w:lineRule="auto"/>
        <w:rPr>
          <w:rFonts w:ascii="Calibri" w:hAnsi="Calibri" w:cs="Calibri"/>
          <w:szCs w:val="22"/>
        </w:rPr>
      </w:pPr>
    </w:p>
    <w:p w14:paraId="5CACB6BE" w14:textId="77777777" w:rsidR="00212E45" w:rsidRPr="00934382" w:rsidRDefault="00212E45" w:rsidP="00212E45">
      <w:pPr>
        <w:rPr>
          <w:rFonts w:ascii="Calibri" w:hAnsi="Calibri" w:cs="Calibri"/>
          <w:szCs w:val="22"/>
        </w:rPr>
      </w:pPr>
      <w:r>
        <w:rPr>
          <w:rFonts w:ascii="Calibri" w:hAnsi="Calibri" w:cs="Calibri"/>
          <w:szCs w:val="22"/>
        </w:rPr>
        <w:t xml:space="preserve">Panel’s judgement on compliance: </w:t>
      </w:r>
      <w:sdt>
        <w:sdtPr>
          <w:rPr>
            <w:rStyle w:val="Style1"/>
          </w:rPr>
          <w:id w:val="1957761756"/>
          <w:placeholder>
            <w:docPart w:val="E0E90E4FC4FC4604BBACDA2C37174920"/>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Pr="00017F72">
            <w:rPr>
              <w:rStyle w:val="PlaceholderText"/>
              <w:rFonts w:eastAsiaTheme="minorHAnsi"/>
            </w:rPr>
            <w:t>Choose an item.</w:t>
          </w:r>
        </w:sdtContent>
      </w:sdt>
    </w:p>
    <w:p w14:paraId="68EB8CAD" w14:textId="558631CF" w:rsidR="001C4180" w:rsidRDefault="001C4180"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233ACAAB"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4B4BF419"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3BE03415" w14:textId="77777777" w:rsidR="007130C2" w:rsidRPr="00554F75" w:rsidRDefault="007130C2" w:rsidP="00930F72">
            <w:pPr>
              <w:rPr>
                <w:rFonts w:ascii="Calibri" w:hAnsi="Calibri"/>
                <w:color w:val="000000"/>
                <w:szCs w:val="22"/>
              </w:rPr>
            </w:pPr>
          </w:p>
        </w:tc>
      </w:tr>
      <w:tr w:rsidR="007130C2" w:rsidRPr="00554F75" w14:paraId="6045B9D4"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217DCF13"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727DD448" w14:textId="77777777" w:rsidR="007130C2" w:rsidRPr="00554F75" w:rsidRDefault="007130C2" w:rsidP="00930F72">
            <w:pPr>
              <w:rPr>
                <w:rFonts w:ascii="Calibri" w:hAnsi="Calibri"/>
                <w:color w:val="000000"/>
                <w:szCs w:val="22"/>
              </w:rPr>
            </w:pPr>
          </w:p>
        </w:tc>
      </w:tr>
      <w:tr w:rsidR="007130C2" w:rsidRPr="00554F75" w14:paraId="0D2EB5BC"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6DF6D49A"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314708F0" w14:textId="77777777" w:rsidR="007130C2" w:rsidRPr="00554F75" w:rsidRDefault="007130C2" w:rsidP="00930F72">
            <w:pPr>
              <w:rPr>
                <w:rFonts w:ascii="Calibri" w:hAnsi="Calibri"/>
                <w:color w:val="000000"/>
                <w:szCs w:val="22"/>
              </w:rPr>
            </w:pPr>
          </w:p>
        </w:tc>
      </w:tr>
    </w:tbl>
    <w:p w14:paraId="1831C298" w14:textId="77777777" w:rsidR="007130C2" w:rsidRPr="001C4180" w:rsidRDefault="007130C2" w:rsidP="001C4180">
      <w:pPr>
        <w:spacing w:line="259" w:lineRule="auto"/>
        <w:rPr>
          <w:rFonts w:ascii="Calibri" w:hAnsi="Calibri" w:cs="Calibri"/>
          <w:szCs w:val="22"/>
        </w:rPr>
      </w:pPr>
    </w:p>
    <w:p w14:paraId="2F80C7ED" w14:textId="77777777" w:rsidR="001C4180" w:rsidRDefault="001C4180" w:rsidP="001C4180">
      <w:pPr>
        <w:spacing w:line="259" w:lineRule="auto"/>
        <w:rPr>
          <w:rFonts w:ascii="Calibri" w:hAnsi="Calibri" w:cs="Calibri"/>
          <w:szCs w:val="22"/>
        </w:rPr>
      </w:pPr>
      <w:r>
        <w:rPr>
          <w:rFonts w:ascii="Calibri" w:hAnsi="Calibri" w:cs="Calibri"/>
          <w:szCs w:val="22"/>
        </w:rPr>
        <w:t>The R</w:t>
      </w:r>
      <w:r w:rsidRPr="001C4180">
        <w:rPr>
          <w:rFonts w:ascii="Calibri" w:hAnsi="Calibri" w:cs="Calibri"/>
          <w:szCs w:val="22"/>
        </w:rPr>
        <w:t>eview Committee</w:t>
      </w:r>
      <w:r>
        <w:rPr>
          <w:rFonts w:ascii="Calibri" w:hAnsi="Calibri" w:cs="Calibri"/>
          <w:szCs w:val="22"/>
        </w:rPr>
        <w:t>’s comments to ESG 3.3</w:t>
      </w:r>
    </w:p>
    <w:p w14:paraId="7A82AB55" w14:textId="7B88761A" w:rsidR="001C4180" w:rsidRDefault="001C4180"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0BB6936B"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3709AF23"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09909BD3" w14:textId="77777777" w:rsidR="007130C2" w:rsidRPr="00554F75" w:rsidRDefault="007130C2" w:rsidP="00930F72">
            <w:pPr>
              <w:rPr>
                <w:rFonts w:ascii="Calibri" w:hAnsi="Calibri"/>
                <w:color w:val="000000"/>
                <w:szCs w:val="22"/>
              </w:rPr>
            </w:pPr>
          </w:p>
        </w:tc>
      </w:tr>
      <w:tr w:rsidR="007130C2" w:rsidRPr="00554F75" w14:paraId="3D45D44A"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76423853"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6577BACA" w14:textId="77777777" w:rsidR="007130C2" w:rsidRPr="00554F75" w:rsidRDefault="007130C2" w:rsidP="00930F72">
            <w:pPr>
              <w:rPr>
                <w:rFonts w:ascii="Calibri" w:hAnsi="Calibri"/>
                <w:color w:val="000000"/>
                <w:szCs w:val="22"/>
              </w:rPr>
            </w:pPr>
          </w:p>
        </w:tc>
      </w:tr>
      <w:tr w:rsidR="007130C2" w:rsidRPr="00554F75" w14:paraId="407BD89C"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3AEDECDB"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54A45C75" w14:textId="77777777" w:rsidR="007130C2" w:rsidRPr="00554F75" w:rsidRDefault="007130C2" w:rsidP="00930F72">
            <w:pPr>
              <w:rPr>
                <w:rFonts w:ascii="Calibri" w:hAnsi="Calibri"/>
                <w:color w:val="000000"/>
                <w:szCs w:val="22"/>
              </w:rPr>
            </w:pPr>
          </w:p>
        </w:tc>
      </w:tr>
    </w:tbl>
    <w:p w14:paraId="3D27AF4E" w14:textId="77777777" w:rsidR="007130C2" w:rsidRDefault="007130C2" w:rsidP="001C4180">
      <w:pPr>
        <w:spacing w:line="259" w:lineRule="auto"/>
        <w:rPr>
          <w:rFonts w:ascii="Calibri" w:hAnsi="Calibri" w:cs="Calibri"/>
          <w:szCs w:val="22"/>
        </w:rPr>
      </w:pPr>
    </w:p>
    <w:p w14:paraId="01F3CCBA" w14:textId="77777777" w:rsidR="001C4180" w:rsidRPr="00093E16" w:rsidRDefault="001C4180"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Thematic analysis (ESG 3.4)</w:t>
      </w:r>
    </w:p>
    <w:tbl>
      <w:tblPr>
        <w:tblStyle w:val="TableGrid"/>
        <w:tblW w:w="0" w:type="auto"/>
        <w:tblLook w:val="04A0" w:firstRow="1" w:lastRow="0" w:firstColumn="1" w:lastColumn="0" w:noHBand="0" w:noVBand="1"/>
      </w:tblPr>
      <w:tblGrid>
        <w:gridCol w:w="9062"/>
      </w:tblGrid>
      <w:tr w:rsidR="001C4180" w14:paraId="2319288F" w14:textId="77777777" w:rsidTr="001C4180">
        <w:tc>
          <w:tcPr>
            <w:tcW w:w="9062" w:type="dxa"/>
            <w:shd w:val="clear" w:color="auto" w:fill="D9D9D9" w:themeFill="background1" w:themeFillShade="D9"/>
          </w:tcPr>
          <w:p w14:paraId="01019DF7"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“Agencies should regularly publish reports that describe and analyse the general findings of their external quality assurance activities.”</w:t>
            </w:r>
          </w:p>
          <w:p w14:paraId="3615CE85" w14:textId="77777777" w:rsidR="001C4180" w:rsidRPr="001C4180" w:rsidRDefault="001C4180" w:rsidP="001C4180">
            <w:pPr>
              <w:spacing w:line="259" w:lineRule="auto"/>
              <w:rPr>
                <w:rFonts w:ascii="Calibri" w:hAnsi="Calibri" w:cs="Calibri"/>
                <w:sz w:val="20"/>
                <w:szCs w:val="20"/>
              </w:rPr>
            </w:pPr>
          </w:p>
          <w:p w14:paraId="7DA0A138"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 xml:space="preserve">In the course of their work, agencies gain information on programmes and institutions that can be useful beyond the scope of a single process, providing material for structured analyses across the higher education system. These findings can contribute to the reflection on and the improvement of quality assurance policies and processes in institutional, national and international contexts. </w:t>
            </w:r>
          </w:p>
          <w:p w14:paraId="1655D76F" w14:textId="77777777" w:rsidR="001C4180" w:rsidRPr="001C4180" w:rsidRDefault="001C4180" w:rsidP="001C4180">
            <w:pPr>
              <w:spacing w:line="259" w:lineRule="auto"/>
              <w:rPr>
                <w:rFonts w:ascii="Calibri" w:hAnsi="Calibri" w:cs="Calibri"/>
                <w:sz w:val="20"/>
                <w:szCs w:val="20"/>
              </w:rPr>
            </w:pPr>
          </w:p>
          <w:p w14:paraId="76367AFD"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A thorough and careful analysis of this information will show developments, trends and areas of good practice or persistent difficulty.</w:t>
            </w:r>
          </w:p>
        </w:tc>
      </w:tr>
    </w:tbl>
    <w:p w14:paraId="1735B81D" w14:textId="77777777" w:rsidR="001C4180" w:rsidRDefault="001C4180" w:rsidP="001C4180">
      <w:pPr>
        <w:spacing w:line="259" w:lineRule="auto"/>
        <w:rPr>
          <w:rFonts w:ascii="Calibri" w:hAnsi="Calibri" w:cs="Calibri"/>
          <w:szCs w:val="22"/>
        </w:rPr>
      </w:pPr>
    </w:p>
    <w:p w14:paraId="02E4F2ED" w14:textId="77777777" w:rsidR="00212E45" w:rsidRPr="00934382" w:rsidRDefault="00212E45" w:rsidP="00212E45">
      <w:pPr>
        <w:rPr>
          <w:rFonts w:ascii="Calibri" w:hAnsi="Calibri" w:cs="Calibri"/>
          <w:szCs w:val="22"/>
        </w:rPr>
      </w:pPr>
      <w:r>
        <w:rPr>
          <w:rFonts w:ascii="Calibri" w:hAnsi="Calibri" w:cs="Calibri"/>
          <w:szCs w:val="22"/>
        </w:rPr>
        <w:t xml:space="preserve">Panel’s judgement on compliance: </w:t>
      </w:r>
      <w:sdt>
        <w:sdtPr>
          <w:rPr>
            <w:rStyle w:val="Style1"/>
          </w:rPr>
          <w:id w:val="-429432644"/>
          <w:placeholder>
            <w:docPart w:val="D8A7D2B3C7AD4271BC7A8A651CDAD21D"/>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Pr="00017F72">
            <w:rPr>
              <w:rStyle w:val="PlaceholderText"/>
              <w:rFonts w:eastAsiaTheme="minorHAnsi"/>
            </w:rPr>
            <w:t>Choose an item.</w:t>
          </w:r>
        </w:sdtContent>
      </w:sdt>
    </w:p>
    <w:p w14:paraId="24481F07" w14:textId="503EBC4A" w:rsidR="001C4180" w:rsidRDefault="001C4180"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4D03675F"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0A85F27C"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4FB4252F" w14:textId="77777777" w:rsidR="007130C2" w:rsidRPr="00554F75" w:rsidRDefault="007130C2" w:rsidP="00930F72">
            <w:pPr>
              <w:rPr>
                <w:rFonts w:ascii="Calibri" w:hAnsi="Calibri"/>
                <w:color w:val="000000"/>
                <w:szCs w:val="22"/>
              </w:rPr>
            </w:pPr>
          </w:p>
        </w:tc>
      </w:tr>
      <w:tr w:rsidR="007130C2" w:rsidRPr="00554F75" w14:paraId="3AAFB86A"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16A1858D"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4D8D2420" w14:textId="77777777" w:rsidR="007130C2" w:rsidRPr="00554F75" w:rsidRDefault="007130C2" w:rsidP="00930F72">
            <w:pPr>
              <w:rPr>
                <w:rFonts w:ascii="Calibri" w:hAnsi="Calibri"/>
                <w:color w:val="000000"/>
                <w:szCs w:val="22"/>
              </w:rPr>
            </w:pPr>
          </w:p>
        </w:tc>
      </w:tr>
      <w:tr w:rsidR="007130C2" w:rsidRPr="00554F75" w14:paraId="07697017"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02429DB8"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50A93BD6" w14:textId="77777777" w:rsidR="007130C2" w:rsidRPr="00554F75" w:rsidRDefault="007130C2" w:rsidP="00930F72">
            <w:pPr>
              <w:rPr>
                <w:rFonts w:ascii="Calibri" w:hAnsi="Calibri"/>
                <w:color w:val="000000"/>
                <w:szCs w:val="22"/>
              </w:rPr>
            </w:pPr>
          </w:p>
        </w:tc>
      </w:tr>
    </w:tbl>
    <w:p w14:paraId="11CA43D8" w14:textId="77777777" w:rsidR="007130C2" w:rsidRPr="001C4180" w:rsidRDefault="007130C2" w:rsidP="001C4180">
      <w:pPr>
        <w:spacing w:line="259" w:lineRule="auto"/>
        <w:rPr>
          <w:rFonts w:ascii="Calibri" w:hAnsi="Calibri" w:cs="Calibri"/>
          <w:szCs w:val="22"/>
        </w:rPr>
      </w:pPr>
    </w:p>
    <w:p w14:paraId="7DDB1A78" w14:textId="77777777" w:rsidR="001C4180" w:rsidRDefault="001C4180" w:rsidP="001C4180">
      <w:pPr>
        <w:spacing w:line="259" w:lineRule="auto"/>
        <w:rPr>
          <w:rFonts w:ascii="Calibri" w:hAnsi="Calibri" w:cs="Calibri"/>
          <w:szCs w:val="22"/>
        </w:rPr>
      </w:pPr>
      <w:r>
        <w:rPr>
          <w:rFonts w:ascii="Calibri" w:hAnsi="Calibri" w:cs="Calibri"/>
          <w:szCs w:val="22"/>
        </w:rPr>
        <w:t>The R</w:t>
      </w:r>
      <w:r w:rsidRPr="001C4180">
        <w:rPr>
          <w:rFonts w:ascii="Calibri" w:hAnsi="Calibri" w:cs="Calibri"/>
          <w:szCs w:val="22"/>
        </w:rPr>
        <w:t>eview Committee</w:t>
      </w:r>
      <w:r>
        <w:rPr>
          <w:rFonts w:ascii="Calibri" w:hAnsi="Calibri" w:cs="Calibri"/>
          <w:szCs w:val="22"/>
        </w:rPr>
        <w:t>’s comments to ESG 3.4</w:t>
      </w:r>
    </w:p>
    <w:p w14:paraId="59937703" w14:textId="3B5B5ED2" w:rsidR="001C4180" w:rsidRDefault="001C4180"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0468448D"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30C731BE"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64CC15AC" w14:textId="77777777" w:rsidR="007130C2" w:rsidRPr="00554F75" w:rsidRDefault="007130C2" w:rsidP="00930F72">
            <w:pPr>
              <w:rPr>
                <w:rFonts w:ascii="Calibri" w:hAnsi="Calibri"/>
                <w:color w:val="000000"/>
                <w:szCs w:val="22"/>
              </w:rPr>
            </w:pPr>
          </w:p>
        </w:tc>
      </w:tr>
      <w:tr w:rsidR="007130C2" w:rsidRPr="00554F75" w14:paraId="2879D2F1"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2F1A7944"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25AAE758" w14:textId="77777777" w:rsidR="007130C2" w:rsidRPr="00554F75" w:rsidRDefault="007130C2" w:rsidP="00930F72">
            <w:pPr>
              <w:rPr>
                <w:rFonts w:ascii="Calibri" w:hAnsi="Calibri"/>
                <w:color w:val="000000"/>
                <w:szCs w:val="22"/>
              </w:rPr>
            </w:pPr>
          </w:p>
        </w:tc>
      </w:tr>
      <w:tr w:rsidR="007130C2" w:rsidRPr="00554F75" w14:paraId="0FB01FFF"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649E3553"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24709FD3" w14:textId="77777777" w:rsidR="007130C2" w:rsidRPr="00554F75" w:rsidRDefault="007130C2" w:rsidP="00930F72">
            <w:pPr>
              <w:rPr>
                <w:rFonts w:ascii="Calibri" w:hAnsi="Calibri"/>
                <w:color w:val="000000"/>
                <w:szCs w:val="22"/>
              </w:rPr>
            </w:pPr>
          </w:p>
        </w:tc>
      </w:tr>
    </w:tbl>
    <w:p w14:paraId="3B516373" w14:textId="77777777" w:rsidR="007130C2" w:rsidRDefault="007130C2" w:rsidP="001C4180">
      <w:pPr>
        <w:spacing w:line="259" w:lineRule="auto"/>
        <w:rPr>
          <w:rFonts w:ascii="Calibri" w:hAnsi="Calibri" w:cs="Calibri"/>
          <w:szCs w:val="22"/>
        </w:rPr>
      </w:pPr>
    </w:p>
    <w:p w14:paraId="09498D07" w14:textId="77777777" w:rsidR="001C4180" w:rsidRDefault="00093E16" w:rsidP="00093E16">
      <w:pPr>
        <w:pStyle w:val="ListParagraph"/>
        <w:numPr>
          <w:ilvl w:val="0"/>
          <w:numId w:val="19"/>
        </w:numPr>
        <w:spacing w:line="259" w:lineRule="auto"/>
        <w:rPr>
          <w:rFonts w:ascii="Calibri" w:hAnsi="Calibri" w:cs="Calibri"/>
          <w:color w:val="5B9BD5" w:themeColor="accent1"/>
          <w:szCs w:val="22"/>
        </w:rPr>
      </w:pPr>
      <w:r>
        <w:rPr>
          <w:rFonts w:ascii="Calibri" w:hAnsi="Calibri" w:cs="Calibri"/>
          <w:color w:val="5B9BD5" w:themeColor="accent1"/>
          <w:szCs w:val="22"/>
        </w:rPr>
        <w:t>Resources (ESG 3.5)</w:t>
      </w:r>
    </w:p>
    <w:p w14:paraId="65B3FE56" w14:textId="77777777" w:rsidR="00093E16" w:rsidRPr="00093E16" w:rsidRDefault="00093E16" w:rsidP="00093E16">
      <w:pPr>
        <w:spacing w:line="259" w:lineRule="auto"/>
        <w:rPr>
          <w:rFonts w:ascii="Calibri" w:hAnsi="Calibri" w:cs="Calibri"/>
          <w:color w:val="5B9BD5" w:themeColor="accent1"/>
          <w:szCs w:val="22"/>
        </w:rPr>
      </w:pPr>
    </w:p>
    <w:tbl>
      <w:tblPr>
        <w:tblStyle w:val="TableGrid"/>
        <w:tblW w:w="0" w:type="auto"/>
        <w:shd w:val="clear" w:color="auto" w:fill="D9D9D9" w:themeFill="background1" w:themeFillShade="D9"/>
        <w:tblLook w:val="04A0" w:firstRow="1" w:lastRow="0" w:firstColumn="1" w:lastColumn="0" w:noHBand="0" w:noVBand="1"/>
      </w:tblPr>
      <w:tblGrid>
        <w:gridCol w:w="9062"/>
      </w:tblGrid>
      <w:tr w:rsidR="001C4180" w:rsidRPr="001C4180" w14:paraId="032F59FC" w14:textId="77777777" w:rsidTr="001C4180">
        <w:tc>
          <w:tcPr>
            <w:tcW w:w="9062" w:type="dxa"/>
            <w:shd w:val="clear" w:color="auto" w:fill="D9D9D9" w:themeFill="background1" w:themeFillShade="D9"/>
          </w:tcPr>
          <w:p w14:paraId="45311D4E"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“Agencies should have adequate and appropriate resources, both human and financial, to carry out their work.”</w:t>
            </w:r>
          </w:p>
          <w:p w14:paraId="083E210A" w14:textId="77777777" w:rsidR="001C4180" w:rsidRPr="001C4180" w:rsidRDefault="001C4180" w:rsidP="001C4180">
            <w:pPr>
              <w:spacing w:line="259" w:lineRule="auto"/>
              <w:rPr>
                <w:rFonts w:ascii="Calibri" w:hAnsi="Calibri" w:cs="Calibri"/>
                <w:sz w:val="20"/>
                <w:szCs w:val="20"/>
              </w:rPr>
            </w:pPr>
          </w:p>
          <w:p w14:paraId="52863F18"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It is in the public interest that agencies are adequately and appropriately funded, given higher education’s important impact on the development of societies and individuals. The resources of the agencies enable them to organise and run their external quality assurance activities in an effective and efficient manner. Furthermore, the resources enable the agencies to improve, to reflect on their practice and to inform the public about their activities.</w:t>
            </w:r>
          </w:p>
        </w:tc>
      </w:tr>
    </w:tbl>
    <w:p w14:paraId="4A9BB8FE" w14:textId="77777777" w:rsidR="001C4180" w:rsidRDefault="001C4180" w:rsidP="001C4180">
      <w:pPr>
        <w:spacing w:line="259" w:lineRule="auto"/>
        <w:rPr>
          <w:rFonts w:ascii="Calibri" w:hAnsi="Calibri" w:cs="Calibri"/>
          <w:szCs w:val="22"/>
        </w:rPr>
      </w:pPr>
    </w:p>
    <w:p w14:paraId="5314B4B4" w14:textId="77777777" w:rsidR="00212E45" w:rsidRPr="00934382" w:rsidRDefault="00212E45" w:rsidP="00212E45">
      <w:pPr>
        <w:rPr>
          <w:rFonts w:ascii="Calibri" w:hAnsi="Calibri" w:cs="Calibri"/>
          <w:szCs w:val="22"/>
        </w:rPr>
      </w:pPr>
      <w:r>
        <w:rPr>
          <w:rFonts w:ascii="Calibri" w:hAnsi="Calibri" w:cs="Calibri"/>
          <w:szCs w:val="22"/>
        </w:rPr>
        <w:lastRenderedPageBreak/>
        <w:t xml:space="preserve">Panel’s judgement on compliance: </w:t>
      </w:r>
      <w:sdt>
        <w:sdtPr>
          <w:rPr>
            <w:rStyle w:val="Style1"/>
          </w:rPr>
          <w:id w:val="607161706"/>
          <w:placeholder>
            <w:docPart w:val="82C831783FCE45A2B214BAFACCA7E418"/>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Pr="00017F72">
            <w:rPr>
              <w:rStyle w:val="PlaceholderText"/>
              <w:rFonts w:eastAsiaTheme="minorHAnsi"/>
            </w:rPr>
            <w:t>Choose an item.</w:t>
          </w:r>
        </w:sdtContent>
      </w:sdt>
    </w:p>
    <w:p w14:paraId="5C65325C" w14:textId="77B1E52D" w:rsidR="001C4180" w:rsidRDefault="001C4180"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39B8018A"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01C5661E"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0CEB4B64" w14:textId="77777777" w:rsidR="007130C2" w:rsidRPr="00554F75" w:rsidRDefault="007130C2" w:rsidP="00930F72">
            <w:pPr>
              <w:rPr>
                <w:rFonts w:ascii="Calibri" w:hAnsi="Calibri"/>
                <w:color w:val="000000"/>
                <w:szCs w:val="22"/>
              </w:rPr>
            </w:pPr>
          </w:p>
        </w:tc>
      </w:tr>
      <w:tr w:rsidR="007130C2" w:rsidRPr="00554F75" w14:paraId="0E4D4390"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631FDD2B"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5874A791" w14:textId="77777777" w:rsidR="007130C2" w:rsidRPr="00554F75" w:rsidRDefault="007130C2" w:rsidP="00930F72">
            <w:pPr>
              <w:rPr>
                <w:rFonts w:ascii="Calibri" w:hAnsi="Calibri"/>
                <w:color w:val="000000"/>
                <w:szCs w:val="22"/>
              </w:rPr>
            </w:pPr>
          </w:p>
        </w:tc>
      </w:tr>
      <w:tr w:rsidR="007130C2" w:rsidRPr="00554F75" w14:paraId="33338421"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4525B5A4"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52B6359C" w14:textId="77777777" w:rsidR="007130C2" w:rsidRPr="00554F75" w:rsidRDefault="007130C2" w:rsidP="00930F72">
            <w:pPr>
              <w:rPr>
                <w:rFonts w:ascii="Calibri" w:hAnsi="Calibri"/>
                <w:color w:val="000000"/>
                <w:szCs w:val="22"/>
              </w:rPr>
            </w:pPr>
          </w:p>
        </w:tc>
      </w:tr>
    </w:tbl>
    <w:p w14:paraId="7EB1F3AB" w14:textId="77777777" w:rsidR="007130C2" w:rsidRPr="001C4180" w:rsidRDefault="007130C2" w:rsidP="001C4180">
      <w:pPr>
        <w:spacing w:line="259" w:lineRule="auto"/>
        <w:rPr>
          <w:rFonts w:ascii="Calibri" w:hAnsi="Calibri" w:cs="Calibri"/>
          <w:szCs w:val="22"/>
        </w:rPr>
      </w:pPr>
    </w:p>
    <w:p w14:paraId="3149CC83" w14:textId="77777777" w:rsidR="001C4180" w:rsidRDefault="001C4180" w:rsidP="001C4180">
      <w:pPr>
        <w:spacing w:line="259" w:lineRule="auto"/>
        <w:rPr>
          <w:rFonts w:ascii="Calibri" w:hAnsi="Calibri" w:cs="Calibri"/>
          <w:szCs w:val="22"/>
        </w:rPr>
      </w:pPr>
      <w:r>
        <w:rPr>
          <w:rFonts w:ascii="Calibri" w:hAnsi="Calibri" w:cs="Calibri"/>
          <w:szCs w:val="22"/>
        </w:rPr>
        <w:t>The R</w:t>
      </w:r>
      <w:r w:rsidRPr="001C4180">
        <w:rPr>
          <w:rFonts w:ascii="Calibri" w:hAnsi="Calibri" w:cs="Calibri"/>
          <w:szCs w:val="22"/>
        </w:rPr>
        <w:t>eview Committee</w:t>
      </w:r>
      <w:r>
        <w:rPr>
          <w:rFonts w:ascii="Calibri" w:hAnsi="Calibri" w:cs="Calibri"/>
          <w:szCs w:val="22"/>
        </w:rPr>
        <w:t>’s comments to ESG 3.5</w:t>
      </w:r>
    </w:p>
    <w:p w14:paraId="7737964D" w14:textId="65AAA51B" w:rsidR="001C4180" w:rsidRDefault="001C4180"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4B25A88A"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6D7EB075"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304466BA" w14:textId="77777777" w:rsidR="007130C2" w:rsidRPr="00554F75" w:rsidRDefault="007130C2" w:rsidP="00930F72">
            <w:pPr>
              <w:rPr>
                <w:rFonts w:ascii="Calibri" w:hAnsi="Calibri"/>
                <w:color w:val="000000"/>
                <w:szCs w:val="22"/>
              </w:rPr>
            </w:pPr>
          </w:p>
        </w:tc>
      </w:tr>
      <w:tr w:rsidR="007130C2" w:rsidRPr="00554F75" w14:paraId="4A6E1530"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7EBF8E18"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15BB385D" w14:textId="77777777" w:rsidR="007130C2" w:rsidRPr="00554F75" w:rsidRDefault="007130C2" w:rsidP="00930F72">
            <w:pPr>
              <w:rPr>
                <w:rFonts w:ascii="Calibri" w:hAnsi="Calibri"/>
                <w:color w:val="000000"/>
                <w:szCs w:val="22"/>
              </w:rPr>
            </w:pPr>
          </w:p>
        </w:tc>
      </w:tr>
      <w:tr w:rsidR="007130C2" w:rsidRPr="00554F75" w14:paraId="67FCE224"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7C2F9E43"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49D769A6" w14:textId="77777777" w:rsidR="007130C2" w:rsidRPr="00554F75" w:rsidRDefault="007130C2" w:rsidP="00930F72">
            <w:pPr>
              <w:rPr>
                <w:rFonts w:ascii="Calibri" w:hAnsi="Calibri"/>
                <w:color w:val="000000"/>
                <w:szCs w:val="22"/>
              </w:rPr>
            </w:pPr>
          </w:p>
        </w:tc>
      </w:tr>
    </w:tbl>
    <w:p w14:paraId="5E8CEC86" w14:textId="77777777" w:rsidR="007130C2" w:rsidRDefault="007130C2" w:rsidP="001C4180">
      <w:pPr>
        <w:spacing w:line="259" w:lineRule="auto"/>
        <w:rPr>
          <w:rFonts w:ascii="Calibri" w:hAnsi="Calibri" w:cs="Calibri"/>
          <w:szCs w:val="22"/>
        </w:rPr>
      </w:pPr>
    </w:p>
    <w:p w14:paraId="2A8E0A93" w14:textId="77777777" w:rsidR="001C4180" w:rsidRDefault="001C4180"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Internal quality assurance and professional conduct (ESG 3.6)</w:t>
      </w:r>
    </w:p>
    <w:p w14:paraId="263873F5" w14:textId="77777777" w:rsidR="00093E16" w:rsidRPr="00093E16" w:rsidRDefault="00093E16" w:rsidP="00093E16">
      <w:pPr>
        <w:spacing w:line="259" w:lineRule="auto"/>
        <w:rPr>
          <w:rFonts w:ascii="Calibri" w:hAnsi="Calibri" w:cs="Calibri"/>
          <w:color w:val="5B9BD5" w:themeColor="accent1"/>
          <w:szCs w:val="22"/>
        </w:rPr>
      </w:pPr>
    </w:p>
    <w:tbl>
      <w:tblPr>
        <w:tblStyle w:val="TableGrid"/>
        <w:tblW w:w="0" w:type="auto"/>
        <w:shd w:val="clear" w:color="auto" w:fill="D9D9D9" w:themeFill="background1" w:themeFillShade="D9"/>
        <w:tblLook w:val="04A0" w:firstRow="1" w:lastRow="0" w:firstColumn="1" w:lastColumn="0" w:noHBand="0" w:noVBand="1"/>
      </w:tblPr>
      <w:tblGrid>
        <w:gridCol w:w="9062"/>
      </w:tblGrid>
      <w:tr w:rsidR="001C4180" w:rsidRPr="001C4180" w14:paraId="69C6008F" w14:textId="77777777" w:rsidTr="001C4180">
        <w:tc>
          <w:tcPr>
            <w:tcW w:w="9062" w:type="dxa"/>
            <w:shd w:val="clear" w:color="auto" w:fill="D9D9D9" w:themeFill="background1" w:themeFillShade="D9"/>
          </w:tcPr>
          <w:p w14:paraId="5EC54D94"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“Agencies should have in place processes for internal quality assurance related to defining, assuring and enhancing the quality and integrity of their activities.”</w:t>
            </w:r>
          </w:p>
          <w:p w14:paraId="523DFCDC"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 xml:space="preserve">Agencies need to be accountable to their stakeholders. Therefore, high professional standards and integrity in the agency’s work are indispensable. The review and improvement of their activities are on-going so as to ensure that their services to institutions and society are optimal. </w:t>
            </w:r>
          </w:p>
          <w:p w14:paraId="2F1A5273"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Agencies apply an internal quality assurance policy which is available on its website.</w:t>
            </w:r>
          </w:p>
          <w:p w14:paraId="1FD9C70B" w14:textId="77777777" w:rsidR="001C4180" w:rsidRPr="001C4180" w:rsidRDefault="001C4180" w:rsidP="001C4180">
            <w:pPr>
              <w:spacing w:line="259" w:lineRule="auto"/>
              <w:rPr>
                <w:rFonts w:ascii="Calibri" w:hAnsi="Calibri" w:cs="Calibri"/>
                <w:sz w:val="20"/>
                <w:szCs w:val="20"/>
              </w:rPr>
            </w:pPr>
          </w:p>
          <w:p w14:paraId="00B5AC7E"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 xml:space="preserve">This policy </w:t>
            </w:r>
          </w:p>
          <w:p w14:paraId="54A719CA"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w:t>
            </w:r>
            <w:r w:rsidRPr="001C4180">
              <w:rPr>
                <w:rFonts w:ascii="Calibri" w:hAnsi="Calibri" w:cs="Calibri"/>
                <w:sz w:val="20"/>
                <w:szCs w:val="20"/>
              </w:rPr>
              <w:tab/>
              <w:t>ensures that all persons involved in its activities are competent and act professionally and ethically;</w:t>
            </w:r>
          </w:p>
          <w:p w14:paraId="2995472E"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w:t>
            </w:r>
            <w:r w:rsidRPr="001C4180">
              <w:rPr>
                <w:rFonts w:ascii="Calibri" w:hAnsi="Calibri" w:cs="Calibri"/>
                <w:sz w:val="20"/>
                <w:szCs w:val="20"/>
              </w:rPr>
              <w:tab/>
              <w:t xml:space="preserve">includes internal and external feedback mechanisms that lead to a continuous improvement within the agency; </w:t>
            </w:r>
          </w:p>
          <w:p w14:paraId="5ED88B1F"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w:t>
            </w:r>
            <w:r w:rsidRPr="001C4180">
              <w:rPr>
                <w:rFonts w:ascii="Calibri" w:hAnsi="Calibri" w:cs="Calibri"/>
                <w:sz w:val="20"/>
                <w:szCs w:val="20"/>
              </w:rPr>
              <w:tab/>
              <w:t xml:space="preserve">guards against intolerance of any kind or discrimination; </w:t>
            </w:r>
          </w:p>
          <w:p w14:paraId="345E152E"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w:t>
            </w:r>
            <w:r w:rsidRPr="001C4180">
              <w:rPr>
                <w:rFonts w:ascii="Calibri" w:hAnsi="Calibri" w:cs="Calibri"/>
                <w:sz w:val="20"/>
                <w:szCs w:val="20"/>
              </w:rPr>
              <w:tab/>
              <w:t xml:space="preserve">outlines the appropriate communication with the relevant authorities of those jurisdictions where they operate; </w:t>
            </w:r>
          </w:p>
          <w:p w14:paraId="185F554A"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w:t>
            </w:r>
            <w:r w:rsidRPr="001C4180">
              <w:rPr>
                <w:rFonts w:ascii="Calibri" w:hAnsi="Calibri" w:cs="Calibri"/>
                <w:sz w:val="20"/>
                <w:szCs w:val="20"/>
              </w:rPr>
              <w:tab/>
              <w:t>ensures that any activities carried out and material produced by subcontractors are in line with the ESG, if some or all of the elements in its quality assurance activities are subcontracted to other parties;</w:t>
            </w:r>
          </w:p>
          <w:p w14:paraId="1C57A79D" w14:textId="77777777" w:rsidR="001C4180" w:rsidRPr="001C4180" w:rsidRDefault="001C4180" w:rsidP="001C4180">
            <w:pPr>
              <w:spacing w:line="259" w:lineRule="auto"/>
              <w:rPr>
                <w:rFonts w:ascii="Calibri" w:hAnsi="Calibri" w:cs="Calibri"/>
                <w:sz w:val="20"/>
                <w:szCs w:val="20"/>
              </w:rPr>
            </w:pPr>
            <w:r w:rsidRPr="001C4180">
              <w:rPr>
                <w:rFonts w:ascii="Calibri" w:hAnsi="Calibri" w:cs="Calibri"/>
                <w:sz w:val="20"/>
                <w:szCs w:val="20"/>
              </w:rPr>
              <w:t>-</w:t>
            </w:r>
            <w:r w:rsidRPr="001C4180">
              <w:rPr>
                <w:rFonts w:ascii="Calibri" w:hAnsi="Calibri" w:cs="Calibri"/>
                <w:sz w:val="20"/>
                <w:szCs w:val="20"/>
              </w:rPr>
              <w:tab/>
              <w:t>allows the agency to establish the status and recognition of the institutions with which it conducts external quality assurance.</w:t>
            </w:r>
          </w:p>
        </w:tc>
      </w:tr>
    </w:tbl>
    <w:p w14:paraId="6C105593" w14:textId="77777777" w:rsidR="003D74F5" w:rsidRDefault="003D74F5" w:rsidP="001C4180">
      <w:pPr>
        <w:spacing w:line="259" w:lineRule="auto"/>
        <w:rPr>
          <w:rFonts w:ascii="Calibri" w:hAnsi="Calibri" w:cs="Calibri"/>
          <w:szCs w:val="22"/>
        </w:rPr>
      </w:pPr>
    </w:p>
    <w:p w14:paraId="49AFCA42" w14:textId="77777777" w:rsidR="00212E45" w:rsidRPr="00934382" w:rsidRDefault="00212E45" w:rsidP="00212E45">
      <w:pPr>
        <w:rPr>
          <w:rFonts w:ascii="Calibri" w:hAnsi="Calibri" w:cs="Calibri"/>
          <w:szCs w:val="22"/>
        </w:rPr>
      </w:pPr>
      <w:r>
        <w:rPr>
          <w:rFonts w:ascii="Calibri" w:hAnsi="Calibri" w:cs="Calibri"/>
          <w:szCs w:val="22"/>
        </w:rPr>
        <w:t xml:space="preserve">Panel’s judgement on compliance: </w:t>
      </w:r>
      <w:sdt>
        <w:sdtPr>
          <w:rPr>
            <w:rStyle w:val="Style1"/>
          </w:rPr>
          <w:id w:val="-41831633"/>
          <w:placeholder>
            <w:docPart w:val="161341925A0B45D9A03D7C5BE317D53A"/>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Pr="00017F72">
            <w:rPr>
              <w:rStyle w:val="PlaceholderText"/>
              <w:rFonts w:eastAsiaTheme="minorHAnsi"/>
            </w:rPr>
            <w:t>Choose an item.</w:t>
          </w:r>
        </w:sdtContent>
      </w:sdt>
    </w:p>
    <w:p w14:paraId="77EF2881" w14:textId="39A23F66" w:rsidR="003D74F5" w:rsidRDefault="003D74F5" w:rsidP="003D74F5">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5EDF9CD6"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49CF5AAB"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32D635ED" w14:textId="77777777" w:rsidR="007130C2" w:rsidRPr="00554F75" w:rsidRDefault="007130C2" w:rsidP="00930F72">
            <w:pPr>
              <w:rPr>
                <w:rFonts w:ascii="Calibri" w:hAnsi="Calibri"/>
                <w:color w:val="000000"/>
                <w:szCs w:val="22"/>
              </w:rPr>
            </w:pPr>
          </w:p>
        </w:tc>
      </w:tr>
      <w:tr w:rsidR="007130C2" w:rsidRPr="00554F75" w14:paraId="482E109C"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4390B27B"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211BF260" w14:textId="77777777" w:rsidR="007130C2" w:rsidRPr="00554F75" w:rsidRDefault="007130C2" w:rsidP="00930F72">
            <w:pPr>
              <w:rPr>
                <w:rFonts w:ascii="Calibri" w:hAnsi="Calibri"/>
                <w:color w:val="000000"/>
                <w:szCs w:val="22"/>
              </w:rPr>
            </w:pPr>
          </w:p>
        </w:tc>
      </w:tr>
      <w:tr w:rsidR="007130C2" w:rsidRPr="00554F75" w14:paraId="7D37895B"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2A40124E"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770B07CF" w14:textId="77777777" w:rsidR="007130C2" w:rsidRPr="00554F75" w:rsidRDefault="007130C2" w:rsidP="00930F72">
            <w:pPr>
              <w:rPr>
                <w:rFonts w:ascii="Calibri" w:hAnsi="Calibri"/>
                <w:color w:val="000000"/>
                <w:szCs w:val="22"/>
              </w:rPr>
            </w:pPr>
          </w:p>
        </w:tc>
      </w:tr>
    </w:tbl>
    <w:p w14:paraId="2066F3FE" w14:textId="77777777" w:rsidR="007130C2" w:rsidRPr="001C4180" w:rsidRDefault="007130C2" w:rsidP="003D74F5">
      <w:pPr>
        <w:spacing w:line="259" w:lineRule="auto"/>
        <w:rPr>
          <w:rFonts w:ascii="Calibri" w:hAnsi="Calibri" w:cs="Calibri"/>
          <w:szCs w:val="22"/>
        </w:rPr>
      </w:pPr>
    </w:p>
    <w:p w14:paraId="2CF1D799" w14:textId="77777777" w:rsidR="003D74F5" w:rsidRDefault="003D74F5" w:rsidP="003D74F5">
      <w:pPr>
        <w:spacing w:line="259" w:lineRule="auto"/>
        <w:rPr>
          <w:rFonts w:ascii="Calibri" w:hAnsi="Calibri" w:cs="Calibri"/>
          <w:szCs w:val="22"/>
        </w:rPr>
      </w:pPr>
      <w:r>
        <w:rPr>
          <w:rFonts w:ascii="Calibri" w:hAnsi="Calibri" w:cs="Calibri"/>
          <w:szCs w:val="22"/>
        </w:rPr>
        <w:t>The R</w:t>
      </w:r>
      <w:r w:rsidRPr="001C4180">
        <w:rPr>
          <w:rFonts w:ascii="Calibri" w:hAnsi="Calibri" w:cs="Calibri"/>
          <w:szCs w:val="22"/>
        </w:rPr>
        <w:t>eview Committee</w:t>
      </w:r>
      <w:r>
        <w:rPr>
          <w:rFonts w:ascii="Calibri" w:hAnsi="Calibri" w:cs="Calibri"/>
          <w:szCs w:val="22"/>
        </w:rPr>
        <w:t>’s comments to ESG 3.6</w:t>
      </w:r>
    </w:p>
    <w:p w14:paraId="54E8D070" w14:textId="22EDF88D" w:rsidR="003D74F5" w:rsidRDefault="003D74F5" w:rsidP="003D74F5">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679BCDB7"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0FAB8EE7"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4395DF14" w14:textId="77777777" w:rsidR="007130C2" w:rsidRPr="00554F75" w:rsidRDefault="007130C2" w:rsidP="00930F72">
            <w:pPr>
              <w:rPr>
                <w:rFonts w:ascii="Calibri" w:hAnsi="Calibri"/>
                <w:color w:val="000000"/>
                <w:szCs w:val="22"/>
              </w:rPr>
            </w:pPr>
          </w:p>
        </w:tc>
      </w:tr>
      <w:tr w:rsidR="007130C2" w:rsidRPr="00554F75" w14:paraId="55327932"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5F2FE24F"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4B09E211" w14:textId="77777777" w:rsidR="007130C2" w:rsidRPr="00554F75" w:rsidRDefault="007130C2" w:rsidP="00930F72">
            <w:pPr>
              <w:rPr>
                <w:rFonts w:ascii="Calibri" w:hAnsi="Calibri"/>
                <w:color w:val="000000"/>
                <w:szCs w:val="22"/>
              </w:rPr>
            </w:pPr>
          </w:p>
        </w:tc>
      </w:tr>
      <w:tr w:rsidR="007130C2" w:rsidRPr="00554F75" w14:paraId="7B585939"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0C6056E6"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66F25FF6" w14:textId="77777777" w:rsidR="007130C2" w:rsidRPr="00554F75" w:rsidRDefault="007130C2" w:rsidP="00930F72">
            <w:pPr>
              <w:rPr>
                <w:rFonts w:ascii="Calibri" w:hAnsi="Calibri"/>
                <w:color w:val="000000"/>
                <w:szCs w:val="22"/>
              </w:rPr>
            </w:pPr>
          </w:p>
        </w:tc>
      </w:tr>
    </w:tbl>
    <w:p w14:paraId="1E64F851" w14:textId="77777777" w:rsidR="007130C2" w:rsidRDefault="007130C2" w:rsidP="003D74F5">
      <w:pPr>
        <w:spacing w:line="259" w:lineRule="auto"/>
        <w:rPr>
          <w:rFonts w:ascii="Calibri" w:hAnsi="Calibri" w:cs="Calibri"/>
          <w:szCs w:val="22"/>
        </w:rPr>
      </w:pPr>
    </w:p>
    <w:p w14:paraId="029139F3" w14:textId="77777777" w:rsidR="003D74F5" w:rsidRPr="00093E16" w:rsidRDefault="003D74F5"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Cyclical external review of agencies (ESG 3.7)</w:t>
      </w:r>
    </w:p>
    <w:p w14:paraId="1868C9EA" w14:textId="77777777" w:rsidR="00093E16" w:rsidRPr="00093E16" w:rsidRDefault="00093E16" w:rsidP="00093E16">
      <w:pPr>
        <w:spacing w:line="259" w:lineRule="auto"/>
        <w:rPr>
          <w:rFonts w:ascii="Calibri" w:hAnsi="Calibri" w:cs="Calibri"/>
          <w:szCs w:val="22"/>
        </w:rPr>
      </w:pPr>
    </w:p>
    <w:tbl>
      <w:tblPr>
        <w:tblStyle w:val="TableGrid"/>
        <w:tblW w:w="0" w:type="auto"/>
        <w:tblLook w:val="04A0" w:firstRow="1" w:lastRow="0" w:firstColumn="1" w:lastColumn="0" w:noHBand="0" w:noVBand="1"/>
      </w:tblPr>
      <w:tblGrid>
        <w:gridCol w:w="9062"/>
      </w:tblGrid>
      <w:tr w:rsidR="003D74F5" w:rsidRPr="003D74F5" w14:paraId="3BA1BC28" w14:textId="77777777" w:rsidTr="003D74F5">
        <w:tc>
          <w:tcPr>
            <w:tcW w:w="9062" w:type="dxa"/>
            <w:shd w:val="clear" w:color="auto" w:fill="D9D9D9" w:themeFill="background1" w:themeFillShade="D9"/>
          </w:tcPr>
          <w:p w14:paraId="0716D70D"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“Agencies should undergo an external review at least once every five years in order to demonstrate their compliance with the ESG.”</w:t>
            </w:r>
          </w:p>
          <w:p w14:paraId="1244CB51" w14:textId="77777777" w:rsidR="003D74F5" w:rsidRPr="003D74F5" w:rsidRDefault="003D74F5" w:rsidP="003D74F5">
            <w:pPr>
              <w:spacing w:line="259" w:lineRule="auto"/>
              <w:rPr>
                <w:rFonts w:ascii="Calibri" w:hAnsi="Calibri" w:cs="Calibri"/>
                <w:sz w:val="20"/>
                <w:szCs w:val="20"/>
              </w:rPr>
            </w:pPr>
          </w:p>
          <w:p w14:paraId="7438A1BD"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A periodic external review will help the agency to reflect on its policies and activities. It provides a means for assuring the agency and its stakeholders that it continues to adhere to the principles enshrined in the ESG.</w:t>
            </w:r>
          </w:p>
        </w:tc>
      </w:tr>
    </w:tbl>
    <w:p w14:paraId="46BC24F8" w14:textId="77777777" w:rsidR="003D74F5" w:rsidRDefault="003D74F5" w:rsidP="003D74F5">
      <w:pPr>
        <w:spacing w:line="259" w:lineRule="auto"/>
        <w:rPr>
          <w:rFonts w:ascii="Calibri" w:hAnsi="Calibri" w:cs="Calibri"/>
          <w:szCs w:val="22"/>
        </w:rPr>
      </w:pPr>
    </w:p>
    <w:p w14:paraId="3AE32126" w14:textId="77777777" w:rsidR="00212E45" w:rsidRPr="00934382" w:rsidRDefault="00212E45" w:rsidP="00212E45">
      <w:pPr>
        <w:rPr>
          <w:rFonts w:ascii="Calibri" w:hAnsi="Calibri" w:cs="Calibri"/>
          <w:szCs w:val="22"/>
        </w:rPr>
      </w:pPr>
      <w:r>
        <w:rPr>
          <w:rFonts w:ascii="Calibri" w:hAnsi="Calibri" w:cs="Calibri"/>
          <w:szCs w:val="22"/>
        </w:rPr>
        <w:t xml:space="preserve">Panel’s judgement on compliance: </w:t>
      </w:r>
      <w:sdt>
        <w:sdtPr>
          <w:rPr>
            <w:rStyle w:val="Style1"/>
          </w:rPr>
          <w:id w:val="949830242"/>
          <w:placeholder>
            <w:docPart w:val="5C74284E461A441BA9DD64CF6BB75F09"/>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Pr="00017F72">
            <w:rPr>
              <w:rStyle w:val="PlaceholderText"/>
              <w:rFonts w:eastAsiaTheme="minorHAnsi"/>
            </w:rPr>
            <w:t>Choose an item.</w:t>
          </w:r>
        </w:sdtContent>
      </w:sdt>
    </w:p>
    <w:p w14:paraId="367B8D97" w14:textId="6E324CF6" w:rsidR="003D74F5" w:rsidRDefault="003D74F5" w:rsidP="003D74F5">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07ECA973"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48ABB767"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7EA7D6E9" w14:textId="77777777" w:rsidR="007130C2" w:rsidRPr="00554F75" w:rsidRDefault="007130C2" w:rsidP="00930F72">
            <w:pPr>
              <w:rPr>
                <w:rFonts w:ascii="Calibri" w:hAnsi="Calibri"/>
                <w:color w:val="000000"/>
                <w:szCs w:val="22"/>
              </w:rPr>
            </w:pPr>
          </w:p>
        </w:tc>
      </w:tr>
      <w:tr w:rsidR="007130C2" w:rsidRPr="00554F75" w14:paraId="4139FB5A"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1D2D5D8C"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706A833F" w14:textId="77777777" w:rsidR="007130C2" w:rsidRPr="00554F75" w:rsidRDefault="007130C2" w:rsidP="00930F72">
            <w:pPr>
              <w:rPr>
                <w:rFonts w:ascii="Calibri" w:hAnsi="Calibri"/>
                <w:color w:val="000000"/>
                <w:szCs w:val="22"/>
              </w:rPr>
            </w:pPr>
          </w:p>
        </w:tc>
      </w:tr>
      <w:tr w:rsidR="007130C2" w:rsidRPr="00554F75" w14:paraId="6F2F8378"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686C8216"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25C77064" w14:textId="77777777" w:rsidR="007130C2" w:rsidRPr="00554F75" w:rsidRDefault="007130C2" w:rsidP="00930F72">
            <w:pPr>
              <w:rPr>
                <w:rFonts w:ascii="Calibri" w:hAnsi="Calibri"/>
                <w:color w:val="000000"/>
                <w:szCs w:val="22"/>
              </w:rPr>
            </w:pPr>
          </w:p>
        </w:tc>
      </w:tr>
    </w:tbl>
    <w:p w14:paraId="1ABF6D35" w14:textId="77777777" w:rsidR="007130C2" w:rsidRPr="001C4180" w:rsidRDefault="007130C2" w:rsidP="003D74F5">
      <w:pPr>
        <w:spacing w:line="259" w:lineRule="auto"/>
        <w:rPr>
          <w:rFonts w:ascii="Calibri" w:hAnsi="Calibri" w:cs="Calibri"/>
          <w:szCs w:val="22"/>
        </w:rPr>
      </w:pPr>
    </w:p>
    <w:p w14:paraId="3CF3AB14" w14:textId="77777777" w:rsidR="003D74F5" w:rsidRDefault="003D74F5" w:rsidP="00093E16">
      <w:pPr>
        <w:spacing w:line="259" w:lineRule="auto"/>
        <w:rPr>
          <w:rFonts w:ascii="Calibri" w:hAnsi="Calibri" w:cs="Calibri"/>
          <w:szCs w:val="22"/>
        </w:rPr>
      </w:pPr>
      <w:r>
        <w:rPr>
          <w:rFonts w:ascii="Calibri" w:hAnsi="Calibri" w:cs="Calibri"/>
          <w:szCs w:val="22"/>
        </w:rPr>
        <w:t>The R</w:t>
      </w:r>
      <w:r w:rsidRPr="001C4180">
        <w:rPr>
          <w:rFonts w:ascii="Calibri" w:hAnsi="Calibri" w:cs="Calibri"/>
          <w:szCs w:val="22"/>
        </w:rPr>
        <w:t>eview Committee</w:t>
      </w:r>
      <w:r>
        <w:rPr>
          <w:rFonts w:ascii="Calibri" w:hAnsi="Calibri" w:cs="Calibri"/>
          <w:szCs w:val="22"/>
        </w:rPr>
        <w:t>’s comments to ESG 3.7</w:t>
      </w:r>
    </w:p>
    <w:p w14:paraId="6AF6F435" w14:textId="413C78EA" w:rsidR="00093E16" w:rsidRDefault="00093E16" w:rsidP="00093E16">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0F5D09CD"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2415CF26"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73B8B0A1" w14:textId="77777777" w:rsidR="007130C2" w:rsidRPr="00554F75" w:rsidRDefault="007130C2" w:rsidP="00930F72">
            <w:pPr>
              <w:rPr>
                <w:rFonts w:ascii="Calibri" w:hAnsi="Calibri"/>
                <w:color w:val="000000"/>
                <w:szCs w:val="22"/>
              </w:rPr>
            </w:pPr>
          </w:p>
        </w:tc>
      </w:tr>
      <w:tr w:rsidR="007130C2" w:rsidRPr="00554F75" w14:paraId="24C56E72"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7F4DB3F1"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62FD26C6" w14:textId="77777777" w:rsidR="007130C2" w:rsidRPr="00554F75" w:rsidRDefault="007130C2" w:rsidP="00930F72">
            <w:pPr>
              <w:rPr>
                <w:rFonts w:ascii="Calibri" w:hAnsi="Calibri"/>
                <w:color w:val="000000"/>
                <w:szCs w:val="22"/>
              </w:rPr>
            </w:pPr>
          </w:p>
        </w:tc>
      </w:tr>
      <w:tr w:rsidR="007130C2" w:rsidRPr="00554F75" w14:paraId="14F84EA3"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452AD033"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168204A1" w14:textId="77777777" w:rsidR="007130C2" w:rsidRPr="00554F75" w:rsidRDefault="007130C2" w:rsidP="00930F72">
            <w:pPr>
              <w:rPr>
                <w:rFonts w:ascii="Calibri" w:hAnsi="Calibri"/>
                <w:color w:val="000000"/>
                <w:szCs w:val="22"/>
              </w:rPr>
            </w:pPr>
          </w:p>
        </w:tc>
      </w:tr>
    </w:tbl>
    <w:p w14:paraId="47F77330" w14:textId="77777777" w:rsidR="007130C2" w:rsidRDefault="007130C2" w:rsidP="00093E16">
      <w:pPr>
        <w:spacing w:line="259" w:lineRule="auto"/>
        <w:rPr>
          <w:rFonts w:ascii="Calibri" w:hAnsi="Calibri" w:cs="Calibri"/>
          <w:szCs w:val="22"/>
        </w:rPr>
      </w:pPr>
    </w:p>
    <w:p w14:paraId="1F037C35" w14:textId="77777777" w:rsidR="003D74F5" w:rsidRPr="00093E16" w:rsidRDefault="003D74F5"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Consideration of internal quality assurance (ESG 2.1)</w:t>
      </w:r>
    </w:p>
    <w:p w14:paraId="63C0C6E8" w14:textId="77777777" w:rsidR="00093E16" w:rsidRPr="00093E16" w:rsidRDefault="00093E16" w:rsidP="00093E16">
      <w:pPr>
        <w:spacing w:line="259" w:lineRule="auto"/>
        <w:rPr>
          <w:rFonts w:ascii="Calibri" w:hAnsi="Calibri" w:cs="Calibri"/>
          <w:szCs w:val="22"/>
        </w:rPr>
      </w:pPr>
    </w:p>
    <w:tbl>
      <w:tblPr>
        <w:tblStyle w:val="TableGrid"/>
        <w:tblW w:w="0" w:type="auto"/>
        <w:tblLook w:val="04A0" w:firstRow="1" w:lastRow="0" w:firstColumn="1" w:lastColumn="0" w:noHBand="0" w:noVBand="1"/>
      </w:tblPr>
      <w:tblGrid>
        <w:gridCol w:w="9062"/>
      </w:tblGrid>
      <w:tr w:rsidR="003D74F5" w:rsidRPr="003D74F5" w14:paraId="3E9BB989" w14:textId="77777777" w:rsidTr="003D74F5">
        <w:tc>
          <w:tcPr>
            <w:tcW w:w="9062" w:type="dxa"/>
            <w:shd w:val="clear" w:color="auto" w:fill="D9D9D9" w:themeFill="background1" w:themeFillShade="D9"/>
          </w:tcPr>
          <w:p w14:paraId="759BA152"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“External quality assurance should address the effectiveness of the internal quality assurance processes described in Part 1 of the ESG.”</w:t>
            </w:r>
          </w:p>
          <w:p w14:paraId="6E88CE55" w14:textId="77777777" w:rsidR="003D74F5" w:rsidRPr="003D74F5" w:rsidRDefault="003D74F5" w:rsidP="003D74F5">
            <w:pPr>
              <w:spacing w:line="259" w:lineRule="auto"/>
              <w:rPr>
                <w:rFonts w:ascii="Calibri" w:hAnsi="Calibri" w:cs="Calibri"/>
                <w:sz w:val="20"/>
                <w:szCs w:val="20"/>
              </w:rPr>
            </w:pPr>
          </w:p>
          <w:p w14:paraId="11608359"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Quality assurance in higher education is based on the institutions’ responsibility for the quality of their programmes and other provision; therefore it is important that external quality assurance recognises and supports institutional responsibility for quality assurance. To ensure the link between internal and external quality assurance, external quality assurance includes consideration of the standards of Part 1. These may be addressed differently, depending on the type of external quality assurance.</w:t>
            </w:r>
          </w:p>
        </w:tc>
      </w:tr>
    </w:tbl>
    <w:p w14:paraId="77298C31" w14:textId="77777777" w:rsidR="003D74F5" w:rsidRDefault="003D74F5" w:rsidP="001C4180">
      <w:pPr>
        <w:spacing w:line="259" w:lineRule="auto"/>
        <w:rPr>
          <w:rFonts w:ascii="Calibri" w:hAnsi="Calibri" w:cs="Calibri"/>
          <w:szCs w:val="22"/>
        </w:rPr>
      </w:pPr>
    </w:p>
    <w:p w14:paraId="0FF42253" w14:textId="77777777" w:rsidR="00212E45" w:rsidRPr="00934382" w:rsidRDefault="00212E45" w:rsidP="00212E45">
      <w:pPr>
        <w:rPr>
          <w:rFonts w:ascii="Calibri" w:hAnsi="Calibri" w:cs="Calibri"/>
          <w:szCs w:val="22"/>
        </w:rPr>
      </w:pPr>
      <w:r>
        <w:rPr>
          <w:rFonts w:ascii="Calibri" w:hAnsi="Calibri" w:cs="Calibri"/>
          <w:szCs w:val="22"/>
        </w:rPr>
        <w:t xml:space="preserve">Panel’s judgement on compliance: </w:t>
      </w:r>
      <w:sdt>
        <w:sdtPr>
          <w:rPr>
            <w:rStyle w:val="Style1"/>
          </w:rPr>
          <w:id w:val="-1848309546"/>
          <w:placeholder>
            <w:docPart w:val="1618028F937B438586BFB6A3B8E99C5E"/>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Pr="00017F72">
            <w:rPr>
              <w:rStyle w:val="PlaceholderText"/>
              <w:rFonts w:eastAsiaTheme="minorHAnsi"/>
            </w:rPr>
            <w:t>Choose an item.</w:t>
          </w:r>
        </w:sdtContent>
      </w:sdt>
    </w:p>
    <w:p w14:paraId="23D57AA2" w14:textId="72F95FB1" w:rsidR="003D74F5" w:rsidRDefault="003D74F5" w:rsidP="003D74F5">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2D9CE388"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164A5C0E"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3DBA42AE" w14:textId="77777777" w:rsidR="007130C2" w:rsidRPr="00554F75" w:rsidRDefault="007130C2" w:rsidP="00930F72">
            <w:pPr>
              <w:rPr>
                <w:rFonts w:ascii="Calibri" w:hAnsi="Calibri"/>
                <w:color w:val="000000"/>
                <w:szCs w:val="22"/>
              </w:rPr>
            </w:pPr>
          </w:p>
        </w:tc>
      </w:tr>
      <w:tr w:rsidR="007130C2" w:rsidRPr="00554F75" w14:paraId="3F742D79"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76D19578"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61601E38" w14:textId="77777777" w:rsidR="007130C2" w:rsidRPr="00554F75" w:rsidRDefault="007130C2" w:rsidP="00930F72">
            <w:pPr>
              <w:rPr>
                <w:rFonts w:ascii="Calibri" w:hAnsi="Calibri"/>
                <w:color w:val="000000"/>
                <w:szCs w:val="22"/>
              </w:rPr>
            </w:pPr>
          </w:p>
        </w:tc>
      </w:tr>
      <w:tr w:rsidR="007130C2" w:rsidRPr="00554F75" w14:paraId="6F6A81A9"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670160B5"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3AE7F338" w14:textId="77777777" w:rsidR="007130C2" w:rsidRPr="00554F75" w:rsidRDefault="007130C2" w:rsidP="00930F72">
            <w:pPr>
              <w:rPr>
                <w:rFonts w:ascii="Calibri" w:hAnsi="Calibri"/>
                <w:color w:val="000000"/>
                <w:szCs w:val="22"/>
              </w:rPr>
            </w:pPr>
          </w:p>
        </w:tc>
      </w:tr>
    </w:tbl>
    <w:p w14:paraId="63D9011C" w14:textId="77777777" w:rsidR="007130C2" w:rsidRPr="001C4180" w:rsidRDefault="007130C2" w:rsidP="003D74F5">
      <w:pPr>
        <w:spacing w:line="259" w:lineRule="auto"/>
        <w:rPr>
          <w:rFonts w:ascii="Calibri" w:hAnsi="Calibri" w:cs="Calibri"/>
          <w:szCs w:val="22"/>
        </w:rPr>
      </w:pPr>
    </w:p>
    <w:p w14:paraId="4FCE6055" w14:textId="77777777" w:rsidR="003D74F5" w:rsidRDefault="003D74F5" w:rsidP="003D74F5">
      <w:pPr>
        <w:spacing w:line="259" w:lineRule="auto"/>
        <w:rPr>
          <w:rFonts w:ascii="Calibri" w:hAnsi="Calibri" w:cs="Calibri"/>
          <w:szCs w:val="22"/>
        </w:rPr>
      </w:pPr>
      <w:r>
        <w:rPr>
          <w:rFonts w:ascii="Calibri" w:hAnsi="Calibri" w:cs="Calibri"/>
          <w:szCs w:val="22"/>
        </w:rPr>
        <w:t>The R</w:t>
      </w:r>
      <w:r w:rsidRPr="001C4180">
        <w:rPr>
          <w:rFonts w:ascii="Calibri" w:hAnsi="Calibri" w:cs="Calibri"/>
          <w:szCs w:val="22"/>
        </w:rPr>
        <w:t>eview Committee</w:t>
      </w:r>
      <w:r>
        <w:rPr>
          <w:rFonts w:ascii="Calibri" w:hAnsi="Calibri" w:cs="Calibri"/>
          <w:szCs w:val="22"/>
        </w:rPr>
        <w:t>’s comments to ESG 2.1</w:t>
      </w:r>
    </w:p>
    <w:p w14:paraId="3B5281A8" w14:textId="331DDBEF" w:rsidR="003D74F5" w:rsidRDefault="003D74F5"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120C8136"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5A18C5FF"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03709B8F" w14:textId="77777777" w:rsidR="007130C2" w:rsidRPr="00554F75" w:rsidRDefault="007130C2" w:rsidP="00930F72">
            <w:pPr>
              <w:rPr>
                <w:rFonts w:ascii="Calibri" w:hAnsi="Calibri"/>
                <w:color w:val="000000"/>
                <w:szCs w:val="22"/>
              </w:rPr>
            </w:pPr>
          </w:p>
        </w:tc>
      </w:tr>
      <w:tr w:rsidR="007130C2" w:rsidRPr="00554F75" w14:paraId="10DDC327"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04C5BA4E"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3088F2F7" w14:textId="77777777" w:rsidR="007130C2" w:rsidRPr="00554F75" w:rsidRDefault="007130C2" w:rsidP="00930F72">
            <w:pPr>
              <w:rPr>
                <w:rFonts w:ascii="Calibri" w:hAnsi="Calibri"/>
                <w:color w:val="000000"/>
                <w:szCs w:val="22"/>
              </w:rPr>
            </w:pPr>
          </w:p>
        </w:tc>
      </w:tr>
      <w:tr w:rsidR="007130C2" w:rsidRPr="00554F75" w14:paraId="012BB57E"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26946558"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2600A0F6" w14:textId="77777777" w:rsidR="007130C2" w:rsidRPr="00554F75" w:rsidRDefault="007130C2" w:rsidP="00930F72">
            <w:pPr>
              <w:rPr>
                <w:rFonts w:ascii="Calibri" w:hAnsi="Calibri"/>
                <w:color w:val="000000"/>
                <w:szCs w:val="22"/>
              </w:rPr>
            </w:pPr>
          </w:p>
        </w:tc>
      </w:tr>
    </w:tbl>
    <w:p w14:paraId="1B8B4056" w14:textId="77777777" w:rsidR="007130C2" w:rsidRDefault="007130C2" w:rsidP="001C4180">
      <w:pPr>
        <w:spacing w:line="259" w:lineRule="auto"/>
        <w:rPr>
          <w:rFonts w:ascii="Calibri" w:hAnsi="Calibri" w:cs="Calibri"/>
          <w:szCs w:val="22"/>
        </w:rPr>
      </w:pPr>
    </w:p>
    <w:p w14:paraId="6744EFA2" w14:textId="77777777" w:rsidR="003D74F5" w:rsidRPr="00093E16" w:rsidRDefault="003D74F5"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Designing methodologies fit for purpose (ESG 2.2)</w:t>
      </w:r>
    </w:p>
    <w:p w14:paraId="5AA9FF61" w14:textId="77777777" w:rsidR="00093E16" w:rsidRPr="00093E16" w:rsidRDefault="00093E16" w:rsidP="00093E16">
      <w:pPr>
        <w:spacing w:line="259" w:lineRule="auto"/>
        <w:rPr>
          <w:rFonts w:ascii="Calibri" w:hAnsi="Calibri" w:cs="Calibri"/>
          <w:szCs w:val="22"/>
        </w:rPr>
      </w:pPr>
    </w:p>
    <w:tbl>
      <w:tblPr>
        <w:tblStyle w:val="TableGrid"/>
        <w:tblW w:w="0" w:type="auto"/>
        <w:shd w:val="clear" w:color="auto" w:fill="D9D9D9" w:themeFill="background1" w:themeFillShade="D9"/>
        <w:tblLook w:val="04A0" w:firstRow="1" w:lastRow="0" w:firstColumn="1" w:lastColumn="0" w:noHBand="0" w:noVBand="1"/>
      </w:tblPr>
      <w:tblGrid>
        <w:gridCol w:w="9062"/>
      </w:tblGrid>
      <w:tr w:rsidR="003D74F5" w:rsidRPr="003D74F5" w14:paraId="36C9323E" w14:textId="77777777" w:rsidTr="003D74F5">
        <w:tc>
          <w:tcPr>
            <w:tcW w:w="9062" w:type="dxa"/>
            <w:shd w:val="clear" w:color="auto" w:fill="D9D9D9" w:themeFill="background1" w:themeFillShade="D9"/>
          </w:tcPr>
          <w:p w14:paraId="46B70ACC"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“External quality assurance should be defined and designed specifically to ensure its fitness to achieve the aims and objectives set for it, while taking into account relevant regulations. Stakeholders should be involved in its design and continuous improvement.”</w:t>
            </w:r>
          </w:p>
          <w:p w14:paraId="772616C9" w14:textId="77777777" w:rsidR="003D74F5" w:rsidRPr="003D74F5" w:rsidRDefault="003D74F5" w:rsidP="003D74F5">
            <w:pPr>
              <w:spacing w:line="259" w:lineRule="auto"/>
              <w:rPr>
                <w:rFonts w:ascii="Calibri" w:hAnsi="Calibri" w:cs="Calibri"/>
                <w:sz w:val="20"/>
                <w:szCs w:val="20"/>
              </w:rPr>
            </w:pPr>
          </w:p>
          <w:p w14:paraId="0B4525B1"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In order to ensure effectiveness and objectivity it is vital for external quality assurance to have clear aims agreed by stakeholders.</w:t>
            </w:r>
          </w:p>
          <w:p w14:paraId="76C3B6C3" w14:textId="77777777" w:rsidR="003D74F5" w:rsidRPr="003D74F5" w:rsidRDefault="003D74F5" w:rsidP="003D74F5">
            <w:pPr>
              <w:spacing w:line="259" w:lineRule="auto"/>
              <w:rPr>
                <w:rFonts w:ascii="Calibri" w:hAnsi="Calibri" w:cs="Calibri"/>
                <w:sz w:val="20"/>
                <w:szCs w:val="20"/>
              </w:rPr>
            </w:pPr>
          </w:p>
          <w:p w14:paraId="4D475146"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lastRenderedPageBreak/>
              <w:t xml:space="preserve">The aims, objectives and implementation of the processes will </w:t>
            </w:r>
          </w:p>
          <w:p w14:paraId="4405BCC7"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 xml:space="preserve">bear in mind the level of workload and cost that they will place on institutions; </w:t>
            </w:r>
          </w:p>
          <w:p w14:paraId="2B27E9AC"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take into account the need to support institutions to improve quality;</w:t>
            </w:r>
          </w:p>
          <w:p w14:paraId="353C3AFC"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allow institutions to demonstrate this improvement;</w:t>
            </w:r>
          </w:p>
          <w:p w14:paraId="62AFA4AB"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 xml:space="preserve">result in clear information on the outcomes and the follow-up. </w:t>
            </w:r>
          </w:p>
          <w:p w14:paraId="074D2D22"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The system for external quality assurance might operate in a more flexible way if institutions are able to demonstrate the effectiveness of their own internal quality assurance.</w:t>
            </w:r>
          </w:p>
        </w:tc>
      </w:tr>
    </w:tbl>
    <w:p w14:paraId="5F993389" w14:textId="77777777" w:rsidR="003D74F5" w:rsidRDefault="003D74F5" w:rsidP="001C4180">
      <w:pPr>
        <w:spacing w:line="259" w:lineRule="auto"/>
        <w:rPr>
          <w:rFonts w:ascii="Calibri" w:hAnsi="Calibri" w:cs="Calibri"/>
          <w:szCs w:val="22"/>
        </w:rPr>
      </w:pPr>
    </w:p>
    <w:p w14:paraId="135B05C2" w14:textId="77777777" w:rsidR="00212E45" w:rsidRPr="00934382" w:rsidRDefault="00212E45" w:rsidP="00212E45">
      <w:pPr>
        <w:rPr>
          <w:rFonts w:ascii="Calibri" w:hAnsi="Calibri" w:cs="Calibri"/>
          <w:szCs w:val="22"/>
        </w:rPr>
      </w:pPr>
      <w:r>
        <w:rPr>
          <w:rFonts w:ascii="Calibri" w:hAnsi="Calibri" w:cs="Calibri"/>
          <w:szCs w:val="22"/>
        </w:rPr>
        <w:t xml:space="preserve">Panel’s judgement on compliance: </w:t>
      </w:r>
      <w:sdt>
        <w:sdtPr>
          <w:rPr>
            <w:rStyle w:val="Style1"/>
          </w:rPr>
          <w:id w:val="-979840505"/>
          <w:placeholder>
            <w:docPart w:val="2EBE37459A2A4831A30EADF113EF929A"/>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Pr="00017F72">
            <w:rPr>
              <w:rStyle w:val="PlaceholderText"/>
              <w:rFonts w:eastAsiaTheme="minorHAnsi"/>
            </w:rPr>
            <w:t>Choose an item.</w:t>
          </w:r>
        </w:sdtContent>
      </w:sdt>
    </w:p>
    <w:p w14:paraId="25F8A80A" w14:textId="1782D1BD" w:rsidR="003D74F5" w:rsidRDefault="003D74F5" w:rsidP="003D74F5">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20B1164B"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5D66A0A9"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452E6A4E" w14:textId="77777777" w:rsidR="007130C2" w:rsidRPr="00554F75" w:rsidRDefault="007130C2" w:rsidP="00930F72">
            <w:pPr>
              <w:rPr>
                <w:rFonts w:ascii="Calibri" w:hAnsi="Calibri"/>
                <w:color w:val="000000"/>
                <w:szCs w:val="22"/>
              </w:rPr>
            </w:pPr>
          </w:p>
        </w:tc>
      </w:tr>
      <w:tr w:rsidR="007130C2" w:rsidRPr="00554F75" w14:paraId="2D7AEBDB"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44B0FA8F"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54892C72" w14:textId="77777777" w:rsidR="007130C2" w:rsidRPr="00554F75" w:rsidRDefault="007130C2" w:rsidP="00930F72">
            <w:pPr>
              <w:rPr>
                <w:rFonts w:ascii="Calibri" w:hAnsi="Calibri"/>
                <w:color w:val="000000"/>
                <w:szCs w:val="22"/>
              </w:rPr>
            </w:pPr>
          </w:p>
        </w:tc>
      </w:tr>
      <w:tr w:rsidR="007130C2" w:rsidRPr="00554F75" w14:paraId="4E541D7E"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5FB6ED40"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07B88F0A" w14:textId="77777777" w:rsidR="007130C2" w:rsidRPr="00554F75" w:rsidRDefault="007130C2" w:rsidP="00930F72">
            <w:pPr>
              <w:rPr>
                <w:rFonts w:ascii="Calibri" w:hAnsi="Calibri"/>
                <w:color w:val="000000"/>
                <w:szCs w:val="22"/>
              </w:rPr>
            </w:pPr>
          </w:p>
        </w:tc>
      </w:tr>
    </w:tbl>
    <w:p w14:paraId="10B4F1DE" w14:textId="77777777" w:rsidR="007130C2" w:rsidRPr="001C4180" w:rsidRDefault="007130C2" w:rsidP="003D74F5">
      <w:pPr>
        <w:spacing w:line="259" w:lineRule="auto"/>
        <w:rPr>
          <w:rFonts w:ascii="Calibri" w:hAnsi="Calibri" w:cs="Calibri"/>
          <w:szCs w:val="22"/>
        </w:rPr>
      </w:pPr>
    </w:p>
    <w:p w14:paraId="4F5342D3" w14:textId="77777777" w:rsidR="003D74F5" w:rsidRDefault="003D74F5" w:rsidP="001C4180">
      <w:pPr>
        <w:spacing w:line="259" w:lineRule="auto"/>
        <w:rPr>
          <w:rFonts w:ascii="Calibri" w:hAnsi="Calibri" w:cs="Calibri"/>
          <w:szCs w:val="22"/>
        </w:rPr>
      </w:pPr>
      <w:r>
        <w:rPr>
          <w:rFonts w:ascii="Calibri" w:hAnsi="Calibri" w:cs="Calibri"/>
          <w:szCs w:val="22"/>
        </w:rPr>
        <w:t>The R</w:t>
      </w:r>
      <w:r w:rsidRPr="001C4180">
        <w:rPr>
          <w:rFonts w:ascii="Calibri" w:hAnsi="Calibri" w:cs="Calibri"/>
          <w:szCs w:val="22"/>
        </w:rPr>
        <w:t>eview Committee</w:t>
      </w:r>
      <w:r>
        <w:rPr>
          <w:rFonts w:ascii="Calibri" w:hAnsi="Calibri" w:cs="Calibri"/>
          <w:szCs w:val="22"/>
        </w:rPr>
        <w:t>’s comments to ESG 2.2</w:t>
      </w:r>
    </w:p>
    <w:p w14:paraId="48378586" w14:textId="26A6CBE5" w:rsidR="003D74F5" w:rsidRDefault="003D74F5"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4A6DC86F"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112133B0"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41C8ABA6" w14:textId="77777777" w:rsidR="007130C2" w:rsidRPr="00554F75" w:rsidRDefault="007130C2" w:rsidP="00930F72">
            <w:pPr>
              <w:rPr>
                <w:rFonts w:ascii="Calibri" w:hAnsi="Calibri"/>
                <w:color w:val="000000"/>
                <w:szCs w:val="22"/>
              </w:rPr>
            </w:pPr>
          </w:p>
        </w:tc>
      </w:tr>
      <w:tr w:rsidR="007130C2" w:rsidRPr="00554F75" w14:paraId="71FC8441"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70AF2EF3"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0BA91E4F" w14:textId="77777777" w:rsidR="007130C2" w:rsidRPr="00554F75" w:rsidRDefault="007130C2" w:rsidP="00930F72">
            <w:pPr>
              <w:rPr>
                <w:rFonts w:ascii="Calibri" w:hAnsi="Calibri"/>
                <w:color w:val="000000"/>
                <w:szCs w:val="22"/>
              </w:rPr>
            </w:pPr>
          </w:p>
        </w:tc>
      </w:tr>
      <w:tr w:rsidR="007130C2" w:rsidRPr="00554F75" w14:paraId="4CBF4AA3"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7F6A9D5B"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3823B40E" w14:textId="77777777" w:rsidR="007130C2" w:rsidRPr="00554F75" w:rsidRDefault="007130C2" w:rsidP="00930F72">
            <w:pPr>
              <w:rPr>
                <w:rFonts w:ascii="Calibri" w:hAnsi="Calibri"/>
                <w:color w:val="000000"/>
                <w:szCs w:val="22"/>
              </w:rPr>
            </w:pPr>
          </w:p>
        </w:tc>
      </w:tr>
    </w:tbl>
    <w:p w14:paraId="67E8D7BF" w14:textId="77777777" w:rsidR="007130C2" w:rsidRDefault="007130C2" w:rsidP="001C4180">
      <w:pPr>
        <w:spacing w:line="259" w:lineRule="auto"/>
        <w:rPr>
          <w:rFonts w:ascii="Calibri" w:hAnsi="Calibri" w:cs="Calibri"/>
          <w:szCs w:val="22"/>
        </w:rPr>
      </w:pPr>
    </w:p>
    <w:p w14:paraId="150A3C99" w14:textId="77777777" w:rsidR="003D74F5" w:rsidRPr="00093E16" w:rsidRDefault="003D74F5"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Implementing processes (ESG 2.3)</w:t>
      </w:r>
    </w:p>
    <w:p w14:paraId="44C38808" w14:textId="77777777" w:rsidR="00093E16" w:rsidRPr="00093E16" w:rsidRDefault="00093E16" w:rsidP="00093E16">
      <w:pPr>
        <w:spacing w:line="259" w:lineRule="auto"/>
        <w:rPr>
          <w:rFonts w:ascii="Calibri" w:hAnsi="Calibri" w:cs="Calibri"/>
          <w:szCs w:val="22"/>
        </w:rPr>
      </w:pPr>
    </w:p>
    <w:tbl>
      <w:tblPr>
        <w:tblStyle w:val="TableGrid"/>
        <w:tblW w:w="0" w:type="auto"/>
        <w:tblLook w:val="04A0" w:firstRow="1" w:lastRow="0" w:firstColumn="1" w:lastColumn="0" w:noHBand="0" w:noVBand="1"/>
      </w:tblPr>
      <w:tblGrid>
        <w:gridCol w:w="9062"/>
      </w:tblGrid>
      <w:tr w:rsidR="003D74F5" w:rsidRPr="003D74F5" w14:paraId="234EC1AC" w14:textId="77777777" w:rsidTr="003D74F5">
        <w:tc>
          <w:tcPr>
            <w:tcW w:w="9062" w:type="dxa"/>
            <w:shd w:val="clear" w:color="auto" w:fill="D9D9D9" w:themeFill="background1" w:themeFillShade="D9"/>
          </w:tcPr>
          <w:p w14:paraId="1C467B91"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“External quality assurance processes should be reliable, useful, pre-defined, implemented consistently and published.</w:t>
            </w:r>
          </w:p>
          <w:p w14:paraId="56FF294A" w14:textId="77777777" w:rsidR="003D74F5" w:rsidRPr="003D74F5" w:rsidRDefault="003D74F5" w:rsidP="003D74F5">
            <w:pPr>
              <w:spacing w:line="259" w:lineRule="auto"/>
              <w:rPr>
                <w:rFonts w:ascii="Calibri" w:hAnsi="Calibri" w:cs="Calibri"/>
                <w:sz w:val="20"/>
                <w:szCs w:val="20"/>
              </w:rPr>
            </w:pPr>
          </w:p>
          <w:p w14:paraId="15DFDDE4"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 xml:space="preserve">They include </w:t>
            </w:r>
          </w:p>
          <w:p w14:paraId="48503DC8"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 xml:space="preserve">a self-assessment or equivalent; </w:t>
            </w:r>
          </w:p>
          <w:p w14:paraId="495F0636"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 xml:space="preserve">an external assessment normally including a site visit; </w:t>
            </w:r>
          </w:p>
          <w:p w14:paraId="5D7E1650"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 xml:space="preserve">a report resulting from the external assessment; </w:t>
            </w:r>
          </w:p>
          <w:p w14:paraId="492AECF4"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a consistent follow-up.”</w:t>
            </w:r>
          </w:p>
          <w:p w14:paraId="0ED12A14" w14:textId="77777777" w:rsidR="003D74F5" w:rsidRPr="003D74F5" w:rsidRDefault="003D74F5" w:rsidP="003D74F5">
            <w:pPr>
              <w:spacing w:line="259" w:lineRule="auto"/>
              <w:rPr>
                <w:rFonts w:ascii="Calibri" w:hAnsi="Calibri" w:cs="Calibri"/>
                <w:sz w:val="20"/>
                <w:szCs w:val="20"/>
              </w:rPr>
            </w:pPr>
          </w:p>
          <w:p w14:paraId="09480827"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 xml:space="preserve">External quality assurance carried out professionally, consistently and transparently ensures its acceptance and impact. </w:t>
            </w:r>
          </w:p>
          <w:p w14:paraId="2B6D6D34" w14:textId="77777777" w:rsidR="003D74F5" w:rsidRPr="003D74F5" w:rsidRDefault="003D74F5" w:rsidP="003D74F5">
            <w:pPr>
              <w:spacing w:line="259" w:lineRule="auto"/>
              <w:rPr>
                <w:rFonts w:ascii="Calibri" w:hAnsi="Calibri" w:cs="Calibri"/>
                <w:sz w:val="20"/>
                <w:szCs w:val="20"/>
              </w:rPr>
            </w:pPr>
          </w:p>
          <w:p w14:paraId="20031DBD"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 xml:space="preserve">Depending on the design of the external quality assurance system, the institution provides the basis for the external quality assurance through a self-assessment or by collecting other material including supporting evidence. The written documentation is normally complemented by interviews with stakeholders during a site visit. The findings of the assessment are summarised in a report (cf. Standard 2.5) written by a group of external experts (cf. Standard 2.4). </w:t>
            </w:r>
          </w:p>
          <w:p w14:paraId="329897D4" w14:textId="77777777" w:rsidR="003D74F5" w:rsidRPr="003D74F5" w:rsidRDefault="003D74F5" w:rsidP="003D74F5">
            <w:pPr>
              <w:spacing w:line="259" w:lineRule="auto"/>
              <w:rPr>
                <w:rFonts w:ascii="Calibri" w:hAnsi="Calibri" w:cs="Calibri"/>
                <w:sz w:val="20"/>
                <w:szCs w:val="20"/>
              </w:rPr>
            </w:pPr>
          </w:p>
          <w:p w14:paraId="23057463"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External quality assurance does not end with the report by the experts. The report provides clear guidance for institutional action. Agencies have a consistent follow-up process for considering the action taken by the institution. The nature of the follow-up will depend on the design of the external quality assurance.</w:t>
            </w:r>
          </w:p>
        </w:tc>
      </w:tr>
    </w:tbl>
    <w:p w14:paraId="1F68B6CF" w14:textId="77777777" w:rsidR="003D74F5" w:rsidRDefault="003D74F5" w:rsidP="001C4180">
      <w:pPr>
        <w:spacing w:line="259" w:lineRule="auto"/>
        <w:rPr>
          <w:rFonts w:ascii="Calibri" w:hAnsi="Calibri" w:cs="Calibri"/>
          <w:szCs w:val="22"/>
        </w:rPr>
      </w:pPr>
    </w:p>
    <w:p w14:paraId="0F39D614" w14:textId="77777777" w:rsidR="00212E45" w:rsidRPr="00934382" w:rsidRDefault="00212E45" w:rsidP="00212E45">
      <w:pPr>
        <w:rPr>
          <w:rFonts w:ascii="Calibri" w:hAnsi="Calibri" w:cs="Calibri"/>
          <w:szCs w:val="22"/>
        </w:rPr>
      </w:pPr>
      <w:r>
        <w:rPr>
          <w:rFonts w:ascii="Calibri" w:hAnsi="Calibri" w:cs="Calibri"/>
          <w:szCs w:val="22"/>
        </w:rPr>
        <w:t xml:space="preserve">Panel’s judgement on compliance: </w:t>
      </w:r>
      <w:sdt>
        <w:sdtPr>
          <w:rPr>
            <w:rStyle w:val="Style1"/>
          </w:rPr>
          <w:id w:val="1220401589"/>
          <w:placeholder>
            <w:docPart w:val="01D6638BE1344B6F9BFC3924EB51E558"/>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Pr="00017F72">
            <w:rPr>
              <w:rStyle w:val="PlaceholderText"/>
              <w:rFonts w:eastAsiaTheme="minorHAnsi"/>
            </w:rPr>
            <w:t>Choose an item.</w:t>
          </w:r>
        </w:sdtContent>
      </w:sdt>
    </w:p>
    <w:p w14:paraId="38D67D8E" w14:textId="3EA9F06D" w:rsidR="003D74F5" w:rsidRDefault="003D74F5" w:rsidP="003D74F5">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6E3229AF"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07D1DC12"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18F4461B" w14:textId="77777777" w:rsidR="007130C2" w:rsidRPr="00554F75" w:rsidRDefault="007130C2" w:rsidP="00930F72">
            <w:pPr>
              <w:rPr>
                <w:rFonts w:ascii="Calibri" w:hAnsi="Calibri"/>
                <w:color w:val="000000"/>
                <w:szCs w:val="22"/>
              </w:rPr>
            </w:pPr>
          </w:p>
        </w:tc>
      </w:tr>
      <w:tr w:rsidR="007130C2" w:rsidRPr="00554F75" w14:paraId="516ADC09"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15762167"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6FEC2596" w14:textId="77777777" w:rsidR="007130C2" w:rsidRPr="00554F75" w:rsidRDefault="007130C2" w:rsidP="00930F72">
            <w:pPr>
              <w:rPr>
                <w:rFonts w:ascii="Calibri" w:hAnsi="Calibri"/>
                <w:color w:val="000000"/>
                <w:szCs w:val="22"/>
              </w:rPr>
            </w:pPr>
          </w:p>
        </w:tc>
      </w:tr>
      <w:tr w:rsidR="007130C2" w:rsidRPr="00554F75" w14:paraId="3C5C3F7B"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0B881885"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7F215239" w14:textId="77777777" w:rsidR="007130C2" w:rsidRPr="00554F75" w:rsidRDefault="007130C2" w:rsidP="00930F72">
            <w:pPr>
              <w:rPr>
                <w:rFonts w:ascii="Calibri" w:hAnsi="Calibri"/>
                <w:color w:val="000000"/>
                <w:szCs w:val="22"/>
              </w:rPr>
            </w:pPr>
          </w:p>
        </w:tc>
      </w:tr>
    </w:tbl>
    <w:p w14:paraId="187968E1" w14:textId="77777777" w:rsidR="007130C2" w:rsidRPr="001C4180" w:rsidRDefault="007130C2" w:rsidP="003D74F5">
      <w:pPr>
        <w:spacing w:line="259" w:lineRule="auto"/>
        <w:rPr>
          <w:rFonts w:ascii="Calibri" w:hAnsi="Calibri" w:cs="Calibri"/>
          <w:szCs w:val="22"/>
        </w:rPr>
      </w:pPr>
    </w:p>
    <w:p w14:paraId="179B8495" w14:textId="77777777" w:rsidR="003D74F5" w:rsidRDefault="003D74F5" w:rsidP="001C4180">
      <w:pPr>
        <w:spacing w:line="259" w:lineRule="auto"/>
        <w:rPr>
          <w:rFonts w:ascii="Calibri" w:hAnsi="Calibri" w:cs="Calibri"/>
          <w:szCs w:val="22"/>
        </w:rPr>
      </w:pPr>
      <w:r>
        <w:rPr>
          <w:rFonts w:ascii="Calibri" w:hAnsi="Calibri" w:cs="Calibri"/>
          <w:szCs w:val="22"/>
        </w:rPr>
        <w:lastRenderedPageBreak/>
        <w:t>The R</w:t>
      </w:r>
      <w:r w:rsidRPr="001C4180">
        <w:rPr>
          <w:rFonts w:ascii="Calibri" w:hAnsi="Calibri" w:cs="Calibri"/>
          <w:szCs w:val="22"/>
        </w:rPr>
        <w:t>eview Committee</w:t>
      </w:r>
      <w:r>
        <w:rPr>
          <w:rFonts w:ascii="Calibri" w:hAnsi="Calibri" w:cs="Calibri"/>
          <w:szCs w:val="22"/>
        </w:rPr>
        <w:t>’s comments to ESG 2.3</w:t>
      </w:r>
    </w:p>
    <w:p w14:paraId="443A135B" w14:textId="348B506B" w:rsidR="003D74F5" w:rsidRDefault="003D74F5"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06B3C557"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046D3119"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6C013DFB" w14:textId="77777777" w:rsidR="007130C2" w:rsidRPr="00554F75" w:rsidRDefault="007130C2" w:rsidP="00930F72">
            <w:pPr>
              <w:rPr>
                <w:rFonts w:ascii="Calibri" w:hAnsi="Calibri"/>
                <w:color w:val="000000"/>
                <w:szCs w:val="22"/>
              </w:rPr>
            </w:pPr>
          </w:p>
        </w:tc>
      </w:tr>
      <w:tr w:rsidR="007130C2" w:rsidRPr="00554F75" w14:paraId="52607A96"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39A65786"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3D787D02" w14:textId="77777777" w:rsidR="007130C2" w:rsidRPr="00554F75" w:rsidRDefault="007130C2" w:rsidP="00930F72">
            <w:pPr>
              <w:rPr>
                <w:rFonts w:ascii="Calibri" w:hAnsi="Calibri"/>
                <w:color w:val="000000"/>
                <w:szCs w:val="22"/>
              </w:rPr>
            </w:pPr>
          </w:p>
        </w:tc>
      </w:tr>
      <w:tr w:rsidR="007130C2" w:rsidRPr="00554F75" w14:paraId="674498A8"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5A4BA38F"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22CE8157" w14:textId="77777777" w:rsidR="007130C2" w:rsidRPr="00554F75" w:rsidRDefault="007130C2" w:rsidP="00930F72">
            <w:pPr>
              <w:rPr>
                <w:rFonts w:ascii="Calibri" w:hAnsi="Calibri"/>
                <w:color w:val="000000"/>
                <w:szCs w:val="22"/>
              </w:rPr>
            </w:pPr>
          </w:p>
        </w:tc>
      </w:tr>
    </w:tbl>
    <w:p w14:paraId="5F98E453" w14:textId="77777777" w:rsidR="007130C2" w:rsidRDefault="007130C2" w:rsidP="001C4180">
      <w:pPr>
        <w:spacing w:line="259" w:lineRule="auto"/>
        <w:rPr>
          <w:rFonts w:ascii="Calibri" w:hAnsi="Calibri" w:cs="Calibri"/>
          <w:szCs w:val="22"/>
        </w:rPr>
      </w:pPr>
    </w:p>
    <w:p w14:paraId="030571FD" w14:textId="77777777" w:rsidR="003D74F5" w:rsidRPr="00093E16" w:rsidRDefault="003D74F5"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Peer-review experts (ESG 2.4)</w:t>
      </w:r>
    </w:p>
    <w:p w14:paraId="02F2A7EB" w14:textId="77777777" w:rsidR="00093E16" w:rsidRPr="00093E16" w:rsidRDefault="00093E16" w:rsidP="00093E16">
      <w:pPr>
        <w:spacing w:line="259" w:lineRule="auto"/>
        <w:rPr>
          <w:rFonts w:ascii="Calibri" w:hAnsi="Calibri" w:cs="Calibri"/>
          <w:szCs w:val="22"/>
        </w:rPr>
      </w:pPr>
    </w:p>
    <w:tbl>
      <w:tblPr>
        <w:tblStyle w:val="TableGrid"/>
        <w:tblW w:w="0" w:type="auto"/>
        <w:tblLook w:val="04A0" w:firstRow="1" w:lastRow="0" w:firstColumn="1" w:lastColumn="0" w:noHBand="0" w:noVBand="1"/>
      </w:tblPr>
      <w:tblGrid>
        <w:gridCol w:w="9062"/>
      </w:tblGrid>
      <w:tr w:rsidR="003D74F5" w:rsidRPr="003D74F5" w14:paraId="547D2C11" w14:textId="77777777" w:rsidTr="003D74F5">
        <w:tc>
          <w:tcPr>
            <w:tcW w:w="9062" w:type="dxa"/>
            <w:shd w:val="clear" w:color="auto" w:fill="D9D9D9" w:themeFill="background1" w:themeFillShade="D9"/>
          </w:tcPr>
          <w:p w14:paraId="32208DE8"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“External quality assurance should be carried out by groups of external experts that include (a) student member(s).”</w:t>
            </w:r>
          </w:p>
          <w:p w14:paraId="25F0DC36" w14:textId="77777777" w:rsidR="003D74F5" w:rsidRPr="003D74F5" w:rsidRDefault="003D74F5" w:rsidP="003D74F5">
            <w:pPr>
              <w:spacing w:line="259" w:lineRule="auto"/>
              <w:rPr>
                <w:rFonts w:ascii="Calibri" w:hAnsi="Calibri" w:cs="Calibri"/>
                <w:sz w:val="20"/>
                <w:szCs w:val="20"/>
              </w:rPr>
            </w:pPr>
          </w:p>
          <w:p w14:paraId="243CDB23"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 xml:space="preserve">At the core of external quality assurance is the wide range of expertise provided by peer experts, who contribute to the work of the agency through input from various perspectives, including those of institutions, academics, students and employers/professional practitioners. </w:t>
            </w:r>
          </w:p>
          <w:p w14:paraId="4DAF872F" w14:textId="77777777" w:rsidR="003D74F5" w:rsidRPr="003D74F5" w:rsidRDefault="003D74F5" w:rsidP="003D74F5">
            <w:pPr>
              <w:spacing w:line="259" w:lineRule="auto"/>
              <w:rPr>
                <w:rFonts w:ascii="Calibri" w:hAnsi="Calibri" w:cs="Calibri"/>
                <w:sz w:val="20"/>
                <w:szCs w:val="20"/>
              </w:rPr>
            </w:pPr>
          </w:p>
          <w:p w14:paraId="61E1FC20"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In order to ensure the value and consistency of the work of the experts, they</w:t>
            </w:r>
          </w:p>
          <w:p w14:paraId="3592409A"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are carefully selected;</w:t>
            </w:r>
          </w:p>
          <w:p w14:paraId="46C519C7"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have appropriate skills and are competent to perform their task;</w:t>
            </w:r>
          </w:p>
          <w:p w14:paraId="127ACC39"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are supported by appropriate training and/or briefing.</w:t>
            </w:r>
          </w:p>
          <w:p w14:paraId="0BF973E3" w14:textId="77777777" w:rsidR="003D74F5" w:rsidRPr="003D74F5" w:rsidRDefault="003D74F5" w:rsidP="003D74F5">
            <w:pPr>
              <w:spacing w:line="259" w:lineRule="auto"/>
              <w:rPr>
                <w:rFonts w:ascii="Calibri" w:hAnsi="Calibri" w:cs="Calibri"/>
                <w:sz w:val="20"/>
                <w:szCs w:val="20"/>
              </w:rPr>
            </w:pPr>
          </w:p>
          <w:p w14:paraId="7BDF8262"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The agency ensures the independence of the experts by implementing a mechanism of no-conflict-of-interest.</w:t>
            </w:r>
          </w:p>
          <w:p w14:paraId="4899EF46"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The involvement of international experts in external quality assurance, for example as members of peer panels, is desirable as it adds a further dimension to the development and implementation of processes.</w:t>
            </w:r>
          </w:p>
        </w:tc>
      </w:tr>
    </w:tbl>
    <w:p w14:paraId="611067A2" w14:textId="77777777" w:rsidR="003D74F5" w:rsidRDefault="003D74F5" w:rsidP="001C4180">
      <w:pPr>
        <w:spacing w:line="259" w:lineRule="auto"/>
        <w:rPr>
          <w:rFonts w:ascii="Calibri" w:hAnsi="Calibri" w:cs="Calibri"/>
          <w:szCs w:val="22"/>
        </w:rPr>
      </w:pPr>
    </w:p>
    <w:p w14:paraId="4D649B6D" w14:textId="77777777" w:rsidR="00212E45" w:rsidRPr="00934382" w:rsidRDefault="00212E45" w:rsidP="00212E45">
      <w:pPr>
        <w:rPr>
          <w:rFonts w:ascii="Calibri" w:hAnsi="Calibri" w:cs="Calibri"/>
          <w:szCs w:val="22"/>
        </w:rPr>
      </w:pPr>
      <w:r>
        <w:rPr>
          <w:rFonts w:ascii="Calibri" w:hAnsi="Calibri" w:cs="Calibri"/>
          <w:szCs w:val="22"/>
        </w:rPr>
        <w:t xml:space="preserve">Panel’s judgement on compliance: </w:t>
      </w:r>
      <w:sdt>
        <w:sdtPr>
          <w:rPr>
            <w:rStyle w:val="Style1"/>
          </w:rPr>
          <w:id w:val="1204518427"/>
          <w:placeholder>
            <w:docPart w:val="ED6AC63904A541819E7B7A37A4ACD5E8"/>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Pr="00017F72">
            <w:rPr>
              <w:rStyle w:val="PlaceholderText"/>
              <w:rFonts w:eastAsiaTheme="minorHAnsi"/>
            </w:rPr>
            <w:t>Choose an item.</w:t>
          </w:r>
        </w:sdtContent>
      </w:sdt>
    </w:p>
    <w:p w14:paraId="27AB7BD1" w14:textId="6DC24A52" w:rsidR="003D74F5" w:rsidRDefault="003D74F5" w:rsidP="003D74F5">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075F569E"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76B82C76"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128EB26A" w14:textId="77777777" w:rsidR="007130C2" w:rsidRPr="00554F75" w:rsidRDefault="007130C2" w:rsidP="00930F72">
            <w:pPr>
              <w:rPr>
                <w:rFonts w:ascii="Calibri" w:hAnsi="Calibri"/>
                <w:color w:val="000000"/>
                <w:szCs w:val="22"/>
              </w:rPr>
            </w:pPr>
          </w:p>
        </w:tc>
      </w:tr>
      <w:tr w:rsidR="007130C2" w:rsidRPr="00554F75" w14:paraId="55C0F8D5"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6F8A9129"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31EFC0B7" w14:textId="77777777" w:rsidR="007130C2" w:rsidRPr="00554F75" w:rsidRDefault="007130C2" w:rsidP="00930F72">
            <w:pPr>
              <w:rPr>
                <w:rFonts w:ascii="Calibri" w:hAnsi="Calibri"/>
                <w:color w:val="000000"/>
                <w:szCs w:val="22"/>
              </w:rPr>
            </w:pPr>
          </w:p>
        </w:tc>
      </w:tr>
      <w:tr w:rsidR="007130C2" w:rsidRPr="00554F75" w14:paraId="0BD006B5"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6716E0BD"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73B898EF" w14:textId="77777777" w:rsidR="007130C2" w:rsidRPr="00554F75" w:rsidRDefault="007130C2" w:rsidP="00930F72">
            <w:pPr>
              <w:rPr>
                <w:rFonts w:ascii="Calibri" w:hAnsi="Calibri"/>
                <w:color w:val="000000"/>
                <w:szCs w:val="22"/>
              </w:rPr>
            </w:pPr>
          </w:p>
        </w:tc>
      </w:tr>
    </w:tbl>
    <w:p w14:paraId="51AA2ACB" w14:textId="77777777" w:rsidR="007130C2" w:rsidRPr="001C4180" w:rsidRDefault="007130C2" w:rsidP="003D74F5">
      <w:pPr>
        <w:spacing w:line="259" w:lineRule="auto"/>
        <w:rPr>
          <w:rFonts w:ascii="Calibri" w:hAnsi="Calibri" w:cs="Calibri"/>
          <w:szCs w:val="22"/>
        </w:rPr>
      </w:pPr>
    </w:p>
    <w:p w14:paraId="78B9C4E2" w14:textId="77777777" w:rsidR="003D74F5" w:rsidRDefault="003D74F5" w:rsidP="001C4180">
      <w:pPr>
        <w:spacing w:line="259" w:lineRule="auto"/>
        <w:rPr>
          <w:rFonts w:ascii="Calibri" w:hAnsi="Calibri" w:cs="Calibri"/>
          <w:szCs w:val="22"/>
        </w:rPr>
      </w:pPr>
      <w:r>
        <w:rPr>
          <w:rFonts w:ascii="Calibri" w:hAnsi="Calibri" w:cs="Calibri"/>
          <w:szCs w:val="22"/>
        </w:rPr>
        <w:t>The R</w:t>
      </w:r>
      <w:r w:rsidRPr="001C4180">
        <w:rPr>
          <w:rFonts w:ascii="Calibri" w:hAnsi="Calibri" w:cs="Calibri"/>
          <w:szCs w:val="22"/>
        </w:rPr>
        <w:t>eview Committee</w:t>
      </w:r>
      <w:r>
        <w:rPr>
          <w:rFonts w:ascii="Calibri" w:hAnsi="Calibri" w:cs="Calibri"/>
          <w:szCs w:val="22"/>
        </w:rPr>
        <w:t>’s comments to ESG 2.4</w:t>
      </w:r>
    </w:p>
    <w:p w14:paraId="09C308A4" w14:textId="6ADE82B3" w:rsidR="003D74F5" w:rsidRDefault="003D74F5"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1C82AA6E"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6BEA1A7D"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0F070CCC" w14:textId="77777777" w:rsidR="007130C2" w:rsidRPr="00554F75" w:rsidRDefault="007130C2" w:rsidP="00930F72">
            <w:pPr>
              <w:rPr>
                <w:rFonts w:ascii="Calibri" w:hAnsi="Calibri"/>
                <w:color w:val="000000"/>
                <w:szCs w:val="22"/>
              </w:rPr>
            </w:pPr>
          </w:p>
        </w:tc>
      </w:tr>
      <w:tr w:rsidR="007130C2" w:rsidRPr="00554F75" w14:paraId="2EC68B75"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5BD0F9E7"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7B0FF8BE" w14:textId="77777777" w:rsidR="007130C2" w:rsidRPr="00554F75" w:rsidRDefault="007130C2" w:rsidP="00930F72">
            <w:pPr>
              <w:rPr>
                <w:rFonts w:ascii="Calibri" w:hAnsi="Calibri"/>
                <w:color w:val="000000"/>
                <w:szCs w:val="22"/>
              </w:rPr>
            </w:pPr>
          </w:p>
        </w:tc>
      </w:tr>
      <w:tr w:rsidR="007130C2" w:rsidRPr="00554F75" w14:paraId="2AEA15E7"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11E0D9DA"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7A124B92" w14:textId="77777777" w:rsidR="007130C2" w:rsidRPr="00554F75" w:rsidRDefault="007130C2" w:rsidP="00930F72">
            <w:pPr>
              <w:rPr>
                <w:rFonts w:ascii="Calibri" w:hAnsi="Calibri"/>
                <w:color w:val="000000"/>
                <w:szCs w:val="22"/>
              </w:rPr>
            </w:pPr>
          </w:p>
        </w:tc>
      </w:tr>
    </w:tbl>
    <w:p w14:paraId="7548F879" w14:textId="77777777" w:rsidR="007130C2" w:rsidRDefault="007130C2" w:rsidP="001C4180">
      <w:pPr>
        <w:spacing w:line="259" w:lineRule="auto"/>
        <w:rPr>
          <w:rFonts w:ascii="Calibri" w:hAnsi="Calibri" w:cs="Calibri"/>
          <w:szCs w:val="22"/>
        </w:rPr>
      </w:pPr>
    </w:p>
    <w:p w14:paraId="1A2F3CD8" w14:textId="77777777" w:rsidR="003D74F5" w:rsidRPr="00093E16" w:rsidRDefault="003D74F5"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Criteria for outcomes (ESG 2.5)</w:t>
      </w:r>
    </w:p>
    <w:p w14:paraId="213DE5F7" w14:textId="77777777" w:rsidR="00093E16" w:rsidRPr="00093E16" w:rsidRDefault="00093E16" w:rsidP="00093E16">
      <w:pPr>
        <w:spacing w:line="259" w:lineRule="auto"/>
        <w:rPr>
          <w:rFonts w:ascii="Calibri" w:hAnsi="Calibri" w:cs="Calibri"/>
          <w:szCs w:val="22"/>
        </w:rPr>
      </w:pPr>
    </w:p>
    <w:tbl>
      <w:tblPr>
        <w:tblStyle w:val="TableGrid"/>
        <w:tblW w:w="0" w:type="auto"/>
        <w:shd w:val="clear" w:color="auto" w:fill="D9D9D9" w:themeFill="background1" w:themeFillShade="D9"/>
        <w:tblLook w:val="04A0" w:firstRow="1" w:lastRow="0" w:firstColumn="1" w:lastColumn="0" w:noHBand="0" w:noVBand="1"/>
      </w:tblPr>
      <w:tblGrid>
        <w:gridCol w:w="9062"/>
      </w:tblGrid>
      <w:tr w:rsidR="003D74F5" w:rsidRPr="003D74F5" w14:paraId="479E6526" w14:textId="77777777" w:rsidTr="003D74F5">
        <w:tc>
          <w:tcPr>
            <w:tcW w:w="9062" w:type="dxa"/>
            <w:shd w:val="clear" w:color="auto" w:fill="D9D9D9" w:themeFill="background1" w:themeFillShade="D9"/>
          </w:tcPr>
          <w:p w14:paraId="5EABF0BF"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“Any outcomes or judgements made as the result of external quality assurance should be based on explicit and published criteria that are applied consistently, irrespective of whether the process leads to a formal decision.”</w:t>
            </w:r>
          </w:p>
          <w:p w14:paraId="053FBC30" w14:textId="77777777" w:rsidR="003D74F5" w:rsidRPr="003D74F5" w:rsidRDefault="003D74F5" w:rsidP="003D74F5">
            <w:pPr>
              <w:spacing w:line="259" w:lineRule="auto"/>
              <w:rPr>
                <w:rFonts w:ascii="Calibri" w:hAnsi="Calibri" w:cs="Calibri"/>
                <w:sz w:val="20"/>
                <w:szCs w:val="20"/>
              </w:rPr>
            </w:pPr>
          </w:p>
          <w:p w14:paraId="79232705"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External quality assurance and in particular its outcomes have a significant impact on institutions and programmes that are evaluated and judged.</w:t>
            </w:r>
          </w:p>
          <w:p w14:paraId="549CE3C0" w14:textId="77777777" w:rsidR="003D74F5" w:rsidRPr="003D74F5" w:rsidRDefault="003D74F5" w:rsidP="003D74F5">
            <w:pPr>
              <w:spacing w:line="259" w:lineRule="auto"/>
              <w:rPr>
                <w:rFonts w:ascii="Calibri" w:hAnsi="Calibri" w:cs="Calibri"/>
                <w:sz w:val="20"/>
                <w:szCs w:val="20"/>
              </w:rPr>
            </w:pPr>
          </w:p>
          <w:p w14:paraId="21DA1D2F"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 xml:space="preserve">In the interests of equity and reliability, outcomes of external quality assurance are based on pre-defined and published criteria, which are interpreted consistently and are evidence-based. Depending on the </w:t>
            </w:r>
            <w:r w:rsidRPr="003D74F5">
              <w:rPr>
                <w:rFonts w:ascii="Calibri" w:hAnsi="Calibri" w:cs="Calibri"/>
                <w:sz w:val="20"/>
                <w:szCs w:val="20"/>
              </w:rPr>
              <w:lastRenderedPageBreak/>
              <w:t>external quality assurance system, outcomes may take different forms, for example, recommendations, judgements or formal decisions.</w:t>
            </w:r>
          </w:p>
        </w:tc>
      </w:tr>
    </w:tbl>
    <w:p w14:paraId="229B2AD0" w14:textId="77777777" w:rsidR="003D74F5" w:rsidRDefault="003D74F5" w:rsidP="001C4180">
      <w:pPr>
        <w:spacing w:line="259" w:lineRule="auto"/>
        <w:rPr>
          <w:rFonts w:ascii="Calibri" w:hAnsi="Calibri" w:cs="Calibri"/>
          <w:szCs w:val="22"/>
        </w:rPr>
      </w:pPr>
    </w:p>
    <w:p w14:paraId="35C63665" w14:textId="77777777" w:rsidR="00212E45" w:rsidRPr="00934382" w:rsidRDefault="00212E45" w:rsidP="00212E45">
      <w:pPr>
        <w:rPr>
          <w:rFonts w:ascii="Calibri" w:hAnsi="Calibri" w:cs="Calibri"/>
          <w:szCs w:val="22"/>
        </w:rPr>
      </w:pPr>
      <w:r>
        <w:rPr>
          <w:rFonts w:ascii="Calibri" w:hAnsi="Calibri" w:cs="Calibri"/>
          <w:szCs w:val="22"/>
        </w:rPr>
        <w:t xml:space="preserve">Panel’s judgement on compliance: </w:t>
      </w:r>
      <w:sdt>
        <w:sdtPr>
          <w:rPr>
            <w:rStyle w:val="Style1"/>
          </w:rPr>
          <w:id w:val="434018481"/>
          <w:placeholder>
            <w:docPart w:val="B345FD4F0944435597F62CA0EB3B510F"/>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Pr="00017F72">
            <w:rPr>
              <w:rStyle w:val="PlaceholderText"/>
              <w:rFonts w:eastAsiaTheme="minorHAnsi"/>
            </w:rPr>
            <w:t>Choose an item.</w:t>
          </w:r>
        </w:sdtContent>
      </w:sdt>
    </w:p>
    <w:p w14:paraId="10218973" w14:textId="5DEF1EFC" w:rsidR="003D74F5" w:rsidRDefault="003D74F5" w:rsidP="003D74F5">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1DD7E63D"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4FC9B698"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086ECDC0" w14:textId="77777777" w:rsidR="007130C2" w:rsidRPr="00554F75" w:rsidRDefault="007130C2" w:rsidP="00930F72">
            <w:pPr>
              <w:rPr>
                <w:rFonts w:ascii="Calibri" w:hAnsi="Calibri"/>
                <w:color w:val="000000"/>
                <w:szCs w:val="22"/>
              </w:rPr>
            </w:pPr>
          </w:p>
        </w:tc>
      </w:tr>
      <w:tr w:rsidR="007130C2" w:rsidRPr="00554F75" w14:paraId="6EBE265D"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7EA8816E"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217A5FE9" w14:textId="77777777" w:rsidR="007130C2" w:rsidRPr="00554F75" w:rsidRDefault="007130C2" w:rsidP="00930F72">
            <w:pPr>
              <w:rPr>
                <w:rFonts w:ascii="Calibri" w:hAnsi="Calibri"/>
                <w:color w:val="000000"/>
                <w:szCs w:val="22"/>
              </w:rPr>
            </w:pPr>
          </w:p>
        </w:tc>
      </w:tr>
      <w:tr w:rsidR="007130C2" w:rsidRPr="00554F75" w14:paraId="312F0767"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0FD2AAE2"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1FF26590" w14:textId="77777777" w:rsidR="007130C2" w:rsidRPr="00554F75" w:rsidRDefault="007130C2" w:rsidP="00930F72">
            <w:pPr>
              <w:rPr>
                <w:rFonts w:ascii="Calibri" w:hAnsi="Calibri"/>
                <w:color w:val="000000"/>
                <w:szCs w:val="22"/>
              </w:rPr>
            </w:pPr>
          </w:p>
        </w:tc>
      </w:tr>
    </w:tbl>
    <w:p w14:paraId="39849645" w14:textId="77777777" w:rsidR="007130C2" w:rsidRPr="001C4180" w:rsidRDefault="007130C2" w:rsidP="003D74F5">
      <w:pPr>
        <w:spacing w:line="259" w:lineRule="auto"/>
        <w:rPr>
          <w:rFonts w:ascii="Calibri" w:hAnsi="Calibri" w:cs="Calibri"/>
          <w:szCs w:val="22"/>
        </w:rPr>
      </w:pPr>
    </w:p>
    <w:p w14:paraId="71A2C290" w14:textId="77777777" w:rsidR="003D74F5" w:rsidRDefault="003D74F5" w:rsidP="001C4180">
      <w:pPr>
        <w:spacing w:line="259" w:lineRule="auto"/>
        <w:rPr>
          <w:rFonts w:ascii="Calibri" w:hAnsi="Calibri" w:cs="Calibri"/>
          <w:szCs w:val="22"/>
        </w:rPr>
      </w:pPr>
      <w:r>
        <w:rPr>
          <w:rFonts w:ascii="Calibri" w:hAnsi="Calibri" w:cs="Calibri"/>
          <w:szCs w:val="22"/>
        </w:rPr>
        <w:t>The R</w:t>
      </w:r>
      <w:r w:rsidRPr="001C4180">
        <w:rPr>
          <w:rFonts w:ascii="Calibri" w:hAnsi="Calibri" w:cs="Calibri"/>
          <w:szCs w:val="22"/>
        </w:rPr>
        <w:t>eview Committee</w:t>
      </w:r>
      <w:r>
        <w:rPr>
          <w:rFonts w:ascii="Calibri" w:hAnsi="Calibri" w:cs="Calibri"/>
          <w:szCs w:val="22"/>
        </w:rPr>
        <w:t>’s comments to ESG 2.5</w:t>
      </w:r>
    </w:p>
    <w:p w14:paraId="0C0EFA96" w14:textId="362F242C" w:rsidR="003D74F5" w:rsidRDefault="003D74F5"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5259CB61"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73FA07B6"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5A06CFAB" w14:textId="77777777" w:rsidR="007130C2" w:rsidRPr="00554F75" w:rsidRDefault="007130C2" w:rsidP="00930F72">
            <w:pPr>
              <w:rPr>
                <w:rFonts w:ascii="Calibri" w:hAnsi="Calibri"/>
                <w:color w:val="000000"/>
                <w:szCs w:val="22"/>
              </w:rPr>
            </w:pPr>
          </w:p>
        </w:tc>
      </w:tr>
      <w:tr w:rsidR="007130C2" w:rsidRPr="00554F75" w14:paraId="52D6FEBA"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59DC3688"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7024E7A1" w14:textId="77777777" w:rsidR="007130C2" w:rsidRPr="00554F75" w:rsidRDefault="007130C2" w:rsidP="00930F72">
            <w:pPr>
              <w:rPr>
                <w:rFonts w:ascii="Calibri" w:hAnsi="Calibri"/>
                <w:color w:val="000000"/>
                <w:szCs w:val="22"/>
              </w:rPr>
            </w:pPr>
          </w:p>
        </w:tc>
      </w:tr>
      <w:tr w:rsidR="007130C2" w:rsidRPr="00554F75" w14:paraId="06605EC4"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1CF70D80"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4CCD9881" w14:textId="77777777" w:rsidR="007130C2" w:rsidRPr="00554F75" w:rsidRDefault="007130C2" w:rsidP="00930F72">
            <w:pPr>
              <w:rPr>
                <w:rFonts w:ascii="Calibri" w:hAnsi="Calibri"/>
                <w:color w:val="000000"/>
                <w:szCs w:val="22"/>
              </w:rPr>
            </w:pPr>
          </w:p>
        </w:tc>
      </w:tr>
    </w:tbl>
    <w:p w14:paraId="498B7557" w14:textId="77777777" w:rsidR="007130C2" w:rsidRDefault="007130C2" w:rsidP="001C4180">
      <w:pPr>
        <w:spacing w:line="259" w:lineRule="auto"/>
        <w:rPr>
          <w:rFonts w:ascii="Calibri" w:hAnsi="Calibri" w:cs="Calibri"/>
          <w:szCs w:val="22"/>
        </w:rPr>
      </w:pPr>
    </w:p>
    <w:p w14:paraId="35B0121A" w14:textId="77777777" w:rsidR="003D74F5" w:rsidRPr="00093E16" w:rsidRDefault="003D74F5"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Reporting (ESG 2.6)</w:t>
      </w:r>
    </w:p>
    <w:p w14:paraId="3EB33F78" w14:textId="77777777" w:rsidR="00093E16" w:rsidRPr="00093E16" w:rsidRDefault="00093E16" w:rsidP="00093E16">
      <w:pPr>
        <w:spacing w:line="259" w:lineRule="auto"/>
        <w:rPr>
          <w:rFonts w:ascii="Calibri" w:hAnsi="Calibri" w:cs="Calibri"/>
          <w:szCs w:val="22"/>
        </w:rPr>
      </w:pPr>
    </w:p>
    <w:tbl>
      <w:tblPr>
        <w:tblStyle w:val="TableGrid"/>
        <w:tblW w:w="0" w:type="auto"/>
        <w:shd w:val="clear" w:color="auto" w:fill="D9D9D9" w:themeFill="background1" w:themeFillShade="D9"/>
        <w:tblLook w:val="04A0" w:firstRow="1" w:lastRow="0" w:firstColumn="1" w:lastColumn="0" w:noHBand="0" w:noVBand="1"/>
      </w:tblPr>
      <w:tblGrid>
        <w:gridCol w:w="9062"/>
      </w:tblGrid>
      <w:tr w:rsidR="003D74F5" w:rsidRPr="003D74F5" w14:paraId="62C806AB" w14:textId="77777777" w:rsidTr="003D74F5">
        <w:tc>
          <w:tcPr>
            <w:tcW w:w="9062" w:type="dxa"/>
            <w:shd w:val="clear" w:color="auto" w:fill="D9D9D9" w:themeFill="background1" w:themeFillShade="D9"/>
          </w:tcPr>
          <w:p w14:paraId="7D96B821"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“Full reports by the experts should be published, clear and accessible to the academic community, external partners and other interested individuals. If the agency takes any formal decision based on the reports, the decision should be published together with the report.”</w:t>
            </w:r>
          </w:p>
          <w:p w14:paraId="1A22CC84" w14:textId="77777777" w:rsidR="003D74F5" w:rsidRPr="003D74F5" w:rsidRDefault="003D74F5" w:rsidP="003D74F5">
            <w:pPr>
              <w:spacing w:line="259" w:lineRule="auto"/>
              <w:rPr>
                <w:rFonts w:ascii="Calibri" w:hAnsi="Calibri" w:cs="Calibri"/>
                <w:sz w:val="20"/>
                <w:szCs w:val="20"/>
              </w:rPr>
            </w:pPr>
          </w:p>
          <w:p w14:paraId="440CA79D"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 xml:space="preserve">The report by the experts is the basis for the institution’s follow-up action of the external evaluation and it provides information to society regarding the activities of an institution. In order for the report to be used as the basis for action to be taken, it needs to be clear and concise in its structure and language and to cover </w:t>
            </w:r>
          </w:p>
          <w:p w14:paraId="34870CB3"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context description (to help locate the higher education institution in its specific context);</w:t>
            </w:r>
          </w:p>
          <w:p w14:paraId="3BFF00A0"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description of the individual procedure, including experts involved;</w:t>
            </w:r>
          </w:p>
          <w:p w14:paraId="40C7CC8C"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evidence, analysis and findings;</w:t>
            </w:r>
          </w:p>
          <w:p w14:paraId="4BFEE935"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conclusions;</w:t>
            </w:r>
          </w:p>
          <w:p w14:paraId="0D4561A3"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features of good practice, demonstrated by the institution;</w:t>
            </w:r>
          </w:p>
          <w:p w14:paraId="39BF535A"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recommendations for follow-up action.</w:t>
            </w:r>
          </w:p>
          <w:p w14:paraId="7BED72D1" w14:textId="77777777" w:rsidR="003D74F5" w:rsidRPr="003D74F5" w:rsidRDefault="003D74F5" w:rsidP="003D74F5">
            <w:pPr>
              <w:spacing w:line="259" w:lineRule="auto"/>
              <w:rPr>
                <w:rFonts w:ascii="Calibri" w:hAnsi="Calibri" w:cs="Calibri"/>
                <w:sz w:val="20"/>
                <w:szCs w:val="20"/>
              </w:rPr>
            </w:pPr>
          </w:p>
          <w:p w14:paraId="5F5AB4EF"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The preparation of a summary report may be useful.</w:t>
            </w:r>
          </w:p>
          <w:p w14:paraId="35DC1C27" w14:textId="77777777" w:rsidR="003D74F5" w:rsidRPr="003D74F5" w:rsidRDefault="003D74F5" w:rsidP="003D74F5">
            <w:pPr>
              <w:spacing w:line="259" w:lineRule="auto"/>
              <w:rPr>
                <w:rFonts w:ascii="Calibri" w:hAnsi="Calibri" w:cs="Calibri"/>
                <w:sz w:val="20"/>
                <w:szCs w:val="20"/>
              </w:rPr>
            </w:pPr>
          </w:p>
          <w:p w14:paraId="5830CA26"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The factual accuracy of a report is improved if the institution is given the opportunity to point out errors of fact before the report is finalised.</w:t>
            </w:r>
          </w:p>
        </w:tc>
      </w:tr>
    </w:tbl>
    <w:p w14:paraId="2EB4B96B" w14:textId="77777777" w:rsidR="003D74F5" w:rsidRDefault="003D74F5" w:rsidP="001C4180">
      <w:pPr>
        <w:spacing w:line="259" w:lineRule="auto"/>
        <w:rPr>
          <w:rFonts w:ascii="Calibri" w:hAnsi="Calibri" w:cs="Calibri"/>
          <w:szCs w:val="22"/>
        </w:rPr>
      </w:pPr>
    </w:p>
    <w:p w14:paraId="663A1BE7" w14:textId="77777777" w:rsidR="00212E45" w:rsidRPr="00934382" w:rsidRDefault="00212E45" w:rsidP="00212E45">
      <w:pPr>
        <w:rPr>
          <w:rFonts w:ascii="Calibri" w:hAnsi="Calibri" w:cs="Calibri"/>
          <w:szCs w:val="22"/>
        </w:rPr>
      </w:pPr>
      <w:r>
        <w:rPr>
          <w:rFonts w:ascii="Calibri" w:hAnsi="Calibri" w:cs="Calibri"/>
          <w:szCs w:val="22"/>
        </w:rPr>
        <w:t xml:space="preserve">Panel’s judgement on compliance: </w:t>
      </w:r>
      <w:sdt>
        <w:sdtPr>
          <w:rPr>
            <w:rStyle w:val="Style1"/>
          </w:rPr>
          <w:id w:val="956752845"/>
          <w:placeholder>
            <w:docPart w:val="00A00E523DC149AF953E3295B64DAFA5"/>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Pr="00017F72">
            <w:rPr>
              <w:rStyle w:val="PlaceholderText"/>
              <w:rFonts w:eastAsiaTheme="minorHAnsi"/>
            </w:rPr>
            <w:t>Choose an item.</w:t>
          </w:r>
        </w:sdtContent>
      </w:sdt>
    </w:p>
    <w:p w14:paraId="5E4D6B8C" w14:textId="7367CFDD" w:rsidR="003D74F5" w:rsidRDefault="003D74F5" w:rsidP="003D74F5">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7FC94F0D"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68165C0C"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3CD62EAC" w14:textId="77777777" w:rsidR="007130C2" w:rsidRPr="00554F75" w:rsidRDefault="007130C2" w:rsidP="00930F72">
            <w:pPr>
              <w:rPr>
                <w:rFonts w:ascii="Calibri" w:hAnsi="Calibri"/>
                <w:color w:val="000000"/>
                <w:szCs w:val="22"/>
              </w:rPr>
            </w:pPr>
          </w:p>
        </w:tc>
      </w:tr>
      <w:tr w:rsidR="007130C2" w:rsidRPr="00554F75" w14:paraId="6B0E3F6C"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68EAAC5E"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0DE37BBA" w14:textId="77777777" w:rsidR="007130C2" w:rsidRPr="00554F75" w:rsidRDefault="007130C2" w:rsidP="00930F72">
            <w:pPr>
              <w:rPr>
                <w:rFonts w:ascii="Calibri" w:hAnsi="Calibri"/>
                <w:color w:val="000000"/>
                <w:szCs w:val="22"/>
              </w:rPr>
            </w:pPr>
          </w:p>
        </w:tc>
      </w:tr>
      <w:tr w:rsidR="007130C2" w:rsidRPr="00554F75" w14:paraId="1D85CE9C"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1CA3FC8F"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5A1CCA32" w14:textId="77777777" w:rsidR="007130C2" w:rsidRPr="00554F75" w:rsidRDefault="007130C2" w:rsidP="00930F72">
            <w:pPr>
              <w:rPr>
                <w:rFonts w:ascii="Calibri" w:hAnsi="Calibri"/>
                <w:color w:val="000000"/>
                <w:szCs w:val="22"/>
              </w:rPr>
            </w:pPr>
          </w:p>
        </w:tc>
      </w:tr>
    </w:tbl>
    <w:p w14:paraId="709E4306" w14:textId="77777777" w:rsidR="007130C2" w:rsidRPr="001C4180" w:rsidRDefault="007130C2" w:rsidP="003D74F5">
      <w:pPr>
        <w:spacing w:line="259" w:lineRule="auto"/>
        <w:rPr>
          <w:rFonts w:ascii="Calibri" w:hAnsi="Calibri" w:cs="Calibri"/>
          <w:szCs w:val="22"/>
        </w:rPr>
      </w:pPr>
    </w:p>
    <w:p w14:paraId="5B23B2A6" w14:textId="77777777" w:rsidR="003D74F5" w:rsidRDefault="003D74F5" w:rsidP="003D74F5">
      <w:pPr>
        <w:spacing w:line="259" w:lineRule="auto"/>
        <w:rPr>
          <w:rFonts w:ascii="Calibri" w:hAnsi="Calibri" w:cs="Calibri"/>
          <w:szCs w:val="22"/>
        </w:rPr>
      </w:pPr>
      <w:r>
        <w:rPr>
          <w:rFonts w:ascii="Calibri" w:hAnsi="Calibri" w:cs="Calibri"/>
          <w:szCs w:val="22"/>
        </w:rPr>
        <w:t>The R</w:t>
      </w:r>
      <w:r w:rsidRPr="001C4180">
        <w:rPr>
          <w:rFonts w:ascii="Calibri" w:hAnsi="Calibri" w:cs="Calibri"/>
          <w:szCs w:val="22"/>
        </w:rPr>
        <w:t>eview Committee</w:t>
      </w:r>
      <w:r>
        <w:rPr>
          <w:rFonts w:ascii="Calibri" w:hAnsi="Calibri" w:cs="Calibri"/>
          <w:szCs w:val="22"/>
        </w:rPr>
        <w:t>’s comments to ESG 2.6</w:t>
      </w:r>
    </w:p>
    <w:p w14:paraId="03896D84" w14:textId="1C26A9A4" w:rsidR="003D74F5" w:rsidRDefault="003D74F5" w:rsidP="003D74F5">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6D3D937C"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5712409C"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72457244" w14:textId="77777777" w:rsidR="007130C2" w:rsidRPr="00554F75" w:rsidRDefault="007130C2" w:rsidP="00930F72">
            <w:pPr>
              <w:rPr>
                <w:rFonts w:ascii="Calibri" w:hAnsi="Calibri"/>
                <w:color w:val="000000"/>
                <w:szCs w:val="22"/>
              </w:rPr>
            </w:pPr>
          </w:p>
        </w:tc>
      </w:tr>
      <w:tr w:rsidR="007130C2" w:rsidRPr="00554F75" w14:paraId="601E5E00"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6E4FF4C1"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0C6D81EF" w14:textId="77777777" w:rsidR="007130C2" w:rsidRPr="00554F75" w:rsidRDefault="007130C2" w:rsidP="00930F72">
            <w:pPr>
              <w:rPr>
                <w:rFonts w:ascii="Calibri" w:hAnsi="Calibri"/>
                <w:color w:val="000000"/>
                <w:szCs w:val="22"/>
              </w:rPr>
            </w:pPr>
          </w:p>
        </w:tc>
      </w:tr>
      <w:tr w:rsidR="007130C2" w:rsidRPr="00554F75" w14:paraId="3022812F"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08091E57"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60DD9824" w14:textId="77777777" w:rsidR="007130C2" w:rsidRPr="00554F75" w:rsidRDefault="007130C2" w:rsidP="00930F72">
            <w:pPr>
              <w:rPr>
                <w:rFonts w:ascii="Calibri" w:hAnsi="Calibri"/>
                <w:color w:val="000000"/>
                <w:szCs w:val="22"/>
              </w:rPr>
            </w:pPr>
          </w:p>
        </w:tc>
      </w:tr>
    </w:tbl>
    <w:p w14:paraId="1246B174" w14:textId="77777777" w:rsidR="007130C2" w:rsidRDefault="007130C2" w:rsidP="003D74F5">
      <w:pPr>
        <w:spacing w:line="259" w:lineRule="auto"/>
        <w:rPr>
          <w:rFonts w:ascii="Calibri" w:hAnsi="Calibri" w:cs="Calibri"/>
          <w:szCs w:val="22"/>
        </w:rPr>
      </w:pPr>
    </w:p>
    <w:p w14:paraId="4A3B00F2" w14:textId="77777777" w:rsidR="003D74F5" w:rsidRPr="00093E16" w:rsidRDefault="003D74F5"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Complaints and appeals (ESG 2.7)</w:t>
      </w:r>
    </w:p>
    <w:p w14:paraId="54A03342" w14:textId="77777777" w:rsidR="00093E16" w:rsidRPr="00093E16" w:rsidRDefault="00093E16" w:rsidP="00093E16">
      <w:pPr>
        <w:spacing w:line="259" w:lineRule="auto"/>
        <w:rPr>
          <w:rFonts w:ascii="Calibri" w:hAnsi="Calibri" w:cs="Calibri"/>
          <w:szCs w:val="22"/>
        </w:rPr>
      </w:pPr>
    </w:p>
    <w:tbl>
      <w:tblPr>
        <w:tblStyle w:val="TableGrid"/>
        <w:tblW w:w="0" w:type="auto"/>
        <w:tblLook w:val="04A0" w:firstRow="1" w:lastRow="0" w:firstColumn="1" w:lastColumn="0" w:noHBand="0" w:noVBand="1"/>
      </w:tblPr>
      <w:tblGrid>
        <w:gridCol w:w="9062"/>
      </w:tblGrid>
      <w:tr w:rsidR="003D74F5" w:rsidRPr="003D74F5" w14:paraId="22B67AC3" w14:textId="77777777" w:rsidTr="003D74F5">
        <w:tc>
          <w:tcPr>
            <w:tcW w:w="9062" w:type="dxa"/>
            <w:shd w:val="clear" w:color="auto" w:fill="D9D9D9" w:themeFill="background1" w:themeFillShade="D9"/>
          </w:tcPr>
          <w:p w14:paraId="20DB41AC"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“Complaints and appeals processes should be clearly defined as part of the design of external quality assurance processes and communicated to the institutions.”</w:t>
            </w:r>
          </w:p>
          <w:p w14:paraId="16731D08" w14:textId="77777777" w:rsidR="003D74F5" w:rsidRPr="003D74F5" w:rsidRDefault="003D74F5" w:rsidP="003D74F5">
            <w:pPr>
              <w:spacing w:line="259" w:lineRule="auto"/>
              <w:rPr>
                <w:rFonts w:ascii="Calibri" w:hAnsi="Calibri" w:cs="Calibri"/>
                <w:sz w:val="20"/>
                <w:szCs w:val="20"/>
              </w:rPr>
            </w:pPr>
          </w:p>
          <w:p w14:paraId="592D8290"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 xml:space="preserve">In order to safeguard the rights of the institutions and ensure fair decision-making, external quality assurance is operated in an open and accountable way. Nevertheless, there may be misapprehensions or instances of dissatisfaction about the process or formal outcomes. </w:t>
            </w:r>
          </w:p>
          <w:p w14:paraId="41F6B32B" w14:textId="77777777" w:rsidR="003D74F5" w:rsidRPr="003D74F5" w:rsidRDefault="003D74F5" w:rsidP="003D74F5">
            <w:pPr>
              <w:spacing w:line="259" w:lineRule="auto"/>
              <w:rPr>
                <w:rFonts w:ascii="Calibri" w:hAnsi="Calibri" w:cs="Calibri"/>
                <w:sz w:val="20"/>
                <w:szCs w:val="20"/>
              </w:rPr>
            </w:pPr>
          </w:p>
          <w:p w14:paraId="30443ED5"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Institutions need to have access to processes that allow them to raise issues of concern with the agency; the agencies, need to handle such issues in a professional way by means of a clearly defined process that is consistently applied.</w:t>
            </w:r>
          </w:p>
          <w:p w14:paraId="452B2C6C" w14:textId="77777777" w:rsidR="003D74F5" w:rsidRPr="003D74F5" w:rsidRDefault="003D74F5" w:rsidP="003D74F5">
            <w:pPr>
              <w:spacing w:line="259" w:lineRule="auto"/>
              <w:rPr>
                <w:rFonts w:ascii="Calibri" w:hAnsi="Calibri" w:cs="Calibri"/>
                <w:sz w:val="20"/>
                <w:szCs w:val="20"/>
              </w:rPr>
            </w:pPr>
          </w:p>
          <w:p w14:paraId="24540A2C"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A complaints procedure allows an institution to state its dissatisfaction about the conduct of the process or those carrying it out.</w:t>
            </w:r>
          </w:p>
          <w:p w14:paraId="4716F2C8" w14:textId="77777777" w:rsidR="003D74F5" w:rsidRPr="003D74F5" w:rsidRDefault="003D74F5" w:rsidP="003D74F5">
            <w:pPr>
              <w:spacing w:line="259" w:lineRule="auto"/>
              <w:rPr>
                <w:rFonts w:ascii="Calibri" w:hAnsi="Calibri" w:cs="Calibri"/>
                <w:sz w:val="20"/>
                <w:szCs w:val="20"/>
              </w:rPr>
            </w:pPr>
          </w:p>
          <w:p w14:paraId="566CB05B"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In an appeals procedure, the institution questions the formal outcomes of the process, where it can demonstrate that the outcome is not based on sound evidence, that criteria have not been correctly applied or that the processes have not been consistently implemented.</w:t>
            </w:r>
          </w:p>
        </w:tc>
      </w:tr>
    </w:tbl>
    <w:p w14:paraId="4D904D4D" w14:textId="77777777" w:rsidR="003D74F5" w:rsidRDefault="003D74F5" w:rsidP="003D74F5">
      <w:pPr>
        <w:spacing w:line="259" w:lineRule="auto"/>
        <w:rPr>
          <w:rFonts w:ascii="Calibri" w:hAnsi="Calibri" w:cs="Calibri"/>
          <w:szCs w:val="22"/>
        </w:rPr>
      </w:pPr>
    </w:p>
    <w:p w14:paraId="33F2613C" w14:textId="77777777" w:rsidR="003D74F5" w:rsidRPr="00934382" w:rsidRDefault="003D74F5" w:rsidP="003D74F5">
      <w:pPr>
        <w:rPr>
          <w:rFonts w:ascii="Calibri" w:hAnsi="Calibri" w:cs="Calibri"/>
          <w:szCs w:val="22"/>
        </w:rPr>
      </w:pPr>
      <w:r>
        <w:rPr>
          <w:rFonts w:ascii="Calibri" w:hAnsi="Calibri" w:cs="Calibri"/>
          <w:szCs w:val="22"/>
        </w:rPr>
        <w:t xml:space="preserve">Panel’s judgement on compliance: </w:t>
      </w:r>
      <w:sdt>
        <w:sdtPr>
          <w:rPr>
            <w:rStyle w:val="Style1"/>
          </w:rPr>
          <w:id w:val="-1475291782"/>
          <w:placeholder>
            <w:docPart w:val="38AB0D861F934C5296473088CE7A0314"/>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Pr="00017F72">
            <w:rPr>
              <w:rStyle w:val="PlaceholderText"/>
              <w:rFonts w:eastAsiaTheme="minorHAnsi"/>
            </w:rPr>
            <w:t>Choose an item.</w:t>
          </w:r>
        </w:sdtContent>
      </w:sdt>
    </w:p>
    <w:p w14:paraId="7489019A" w14:textId="36F26CBE" w:rsidR="003D74F5" w:rsidRDefault="003D74F5" w:rsidP="003D74F5">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267370C3"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7185A0CE"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2E770123" w14:textId="77777777" w:rsidR="007130C2" w:rsidRPr="00554F75" w:rsidRDefault="007130C2" w:rsidP="00930F72">
            <w:pPr>
              <w:rPr>
                <w:rFonts w:ascii="Calibri" w:hAnsi="Calibri"/>
                <w:color w:val="000000"/>
                <w:szCs w:val="22"/>
              </w:rPr>
            </w:pPr>
          </w:p>
        </w:tc>
      </w:tr>
      <w:tr w:rsidR="007130C2" w:rsidRPr="00554F75" w14:paraId="033B6A67"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35B9A289"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2D9D365D" w14:textId="77777777" w:rsidR="007130C2" w:rsidRPr="00554F75" w:rsidRDefault="007130C2" w:rsidP="00930F72">
            <w:pPr>
              <w:rPr>
                <w:rFonts w:ascii="Calibri" w:hAnsi="Calibri"/>
                <w:color w:val="000000"/>
                <w:szCs w:val="22"/>
              </w:rPr>
            </w:pPr>
          </w:p>
        </w:tc>
      </w:tr>
      <w:tr w:rsidR="007130C2" w:rsidRPr="00554F75" w14:paraId="3232F03B"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196D9204"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1B875775" w14:textId="77777777" w:rsidR="007130C2" w:rsidRPr="00554F75" w:rsidRDefault="007130C2" w:rsidP="00930F72">
            <w:pPr>
              <w:rPr>
                <w:rFonts w:ascii="Calibri" w:hAnsi="Calibri"/>
                <w:color w:val="000000"/>
                <w:szCs w:val="22"/>
              </w:rPr>
            </w:pPr>
          </w:p>
        </w:tc>
      </w:tr>
    </w:tbl>
    <w:p w14:paraId="0D428BF2" w14:textId="77777777" w:rsidR="007130C2" w:rsidRPr="001C4180" w:rsidRDefault="007130C2" w:rsidP="003D74F5">
      <w:pPr>
        <w:spacing w:line="259" w:lineRule="auto"/>
        <w:rPr>
          <w:rFonts w:ascii="Calibri" w:hAnsi="Calibri" w:cs="Calibri"/>
          <w:szCs w:val="22"/>
        </w:rPr>
      </w:pPr>
    </w:p>
    <w:p w14:paraId="470F63BC" w14:textId="77777777" w:rsidR="003D74F5" w:rsidRDefault="003D74F5" w:rsidP="003D74F5">
      <w:pPr>
        <w:spacing w:line="259" w:lineRule="auto"/>
        <w:rPr>
          <w:rFonts w:ascii="Calibri" w:hAnsi="Calibri" w:cs="Calibri"/>
          <w:szCs w:val="22"/>
        </w:rPr>
      </w:pPr>
      <w:r>
        <w:rPr>
          <w:rFonts w:ascii="Calibri" w:hAnsi="Calibri" w:cs="Calibri"/>
          <w:szCs w:val="22"/>
        </w:rPr>
        <w:t>The R</w:t>
      </w:r>
      <w:r w:rsidRPr="001C4180">
        <w:rPr>
          <w:rFonts w:ascii="Calibri" w:hAnsi="Calibri" w:cs="Calibri"/>
          <w:szCs w:val="22"/>
        </w:rPr>
        <w:t>eview Committee</w:t>
      </w:r>
      <w:r>
        <w:rPr>
          <w:rFonts w:ascii="Calibri" w:hAnsi="Calibri" w:cs="Calibri"/>
          <w:szCs w:val="22"/>
        </w:rPr>
        <w:t>’s comments to ESG 2.7</w:t>
      </w:r>
    </w:p>
    <w:p w14:paraId="22D7946B" w14:textId="77777777" w:rsidR="007130C2" w:rsidRDefault="007130C2" w:rsidP="007130C2">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7130C2" w:rsidRPr="00554F75" w14:paraId="350F11C1"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6B74EA89"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7F5683E6" w14:textId="77777777" w:rsidR="007130C2" w:rsidRPr="00554F75" w:rsidRDefault="007130C2" w:rsidP="00930F72">
            <w:pPr>
              <w:rPr>
                <w:rFonts w:ascii="Calibri" w:hAnsi="Calibri"/>
                <w:color w:val="000000"/>
                <w:szCs w:val="22"/>
              </w:rPr>
            </w:pPr>
          </w:p>
        </w:tc>
      </w:tr>
      <w:tr w:rsidR="007130C2" w:rsidRPr="00554F75" w14:paraId="57190764" w14:textId="77777777" w:rsidTr="00930F7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1E28F50D"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244DC8B1" w14:textId="77777777" w:rsidR="007130C2" w:rsidRPr="00554F75" w:rsidRDefault="007130C2" w:rsidP="00930F72">
            <w:pPr>
              <w:rPr>
                <w:rFonts w:ascii="Calibri" w:hAnsi="Calibri"/>
                <w:color w:val="000000"/>
                <w:szCs w:val="22"/>
              </w:rPr>
            </w:pPr>
          </w:p>
        </w:tc>
      </w:tr>
      <w:tr w:rsidR="007130C2" w:rsidRPr="00554F75" w14:paraId="5CB76259" w14:textId="77777777" w:rsidTr="00930F7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763D600A" w14:textId="77777777" w:rsidR="007130C2" w:rsidRPr="00554F75" w:rsidRDefault="007130C2" w:rsidP="00930F72">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2B9A623C" w14:textId="77777777" w:rsidR="007130C2" w:rsidRPr="00554F75" w:rsidRDefault="007130C2" w:rsidP="00930F72">
            <w:pPr>
              <w:rPr>
                <w:rFonts w:ascii="Calibri" w:hAnsi="Calibri"/>
                <w:color w:val="000000"/>
                <w:szCs w:val="22"/>
              </w:rPr>
            </w:pPr>
          </w:p>
        </w:tc>
      </w:tr>
    </w:tbl>
    <w:p w14:paraId="347207A0" w14:textId="7CE9726C" w:rsidR="003D74F5" w:rsidRDefault="003D74F5">
      <w:pPr>
        <w:spacing w:after="160" w:line="259" w:lineRule="auto"/>
        <w:rPr>
          <w:rFonts w:ascii="Calibri" w:hAnsi="Calibri" w:cs="Calibri"/>
          <w:szCs w:val="22"/>
        </w:rPr>
      </w:pPr>
      <w:r>
        <w:rPr>
          <w:rFonts w:ascii="Calibri" w:hAnsi="Calibri" w:cs="Calibri"/>
          <w:szCs w:val="22"/>
        </w:rPr>
        <w:br w:type="page"/>
      </w:r>
    </w:p>
    <w:tbl>
      <w:tblPr>
        <w:tblStyle w:val="TableGrid"/>
        <w:tblW w:w="0" w:type="auto"/>
        <w:tblLook w:val="04A0" w:firstRow="1" w:lastRow="0" w:firstColumn="1" w:lastColumn="0" w:noHBand="0" w:noVBand="1"/>
      </w:tblPr>
      <w:tblGrid>
        <w:gridCol w:w="9062"/>
      </w:tblGrid>
      <w:tr w:rsidR="003D74F5" w14:paraId="7FBF61AB" w14:textId="77777777" w:rsidTr="00056753">
        <w:tc>
          <w:tcPr>
            <w:tcW w:w="9062" w:type="dxa"/>
            <w:tcBorders>
              <w:top w:val="nil"/>
              <w:left w:val="nil"/>
              <w:bottom w:val="nil"/>
              <w:right w:val="nil"/>
            </w:tcBorders>
            <w:shd w:val="clear" w:color="auto" w:fill="DEEAF6" w:themeFill="accent1" w:themeFillTint="33"/>
          </w:tcPr>
          <w:p w14:paraId="159B6749" w14:textId="77777777" w:rsidR="003D74F5" w:rsidRPr="006772E7" w:rsidRDefault="00061173" w:rsidP="00056753">
            <w:pPr>
              <w:rPr>
                <w:rFonts w:ascii="Calibri" w:hAnsi="Calibri" w:cs="Calibri"/>
                <w:b/>
                <w:color w:val="5B9BD5" w:themeColor="accent1"/>
                <w:sz w:val="24"/>
              </w:rPr>
            </w:pPr>
            <w:r>
              <w:rPr>
                <w:rFonts w:ascii="Calibri" w:hAnsi="Calibri" w:cs="Calibri"/>
                <w:b/>
                <w:color w:val="5B9BD5" w:themeColor="accent1"/>
                <w:sz w:val="24"/>
              </w:rPr>
              <w:lastRenderedPageBreak/>
              <w:t>Part 3</w:t>
            </w:r>
            <w:r w:rsidR="003D74F5">
              <w:rPr>
                <w:rFonts w:ascii="Calibri" w:hAnsi="Calibri" w:cs="Calibri"/>
                <w:b/>
                <w:color w:val="5B9BD5" w:themeColor="accent1"/>
                <w:sz w:val="24"/>
              </w:rPr>
              <w:t xml:space="preserve"> – </w:t>
            </w:r>
            <w:r w:rsidR="003D74F5" w:rsidRPr="003D74F5">
              <w:rPr>
                <w:rFonts w:ascii="Calibri" w:hAnsi="Calibri" w:cs="Calibri"/>
                <w:b/>
                <w:color w:val="5B9BD5" w:themeColor="accent1"/>
                <w:sz w:val="24"/>
              </w:rPr>
              <w:t>Recommendation to the ENQA Board</w:t>
            </w:r>
          </w:p>
          <w:p w14:paraId="05D60D0D" w14:textId="77777777" w:rsidR="003D74F5" w:rsidRPr="00934382" w:rsidRDefault="003D74F5" w:rsidP="00056753">
            <w:pPr>
              <w:rPr>
                <w:rFonts w:ascii="Calibri" w:hAnsi="Calibri" w:cs="Calibri"/>
                <w:sz w:val="24"/>
              </w:rPr>
            </w:pPr>
          </w:p>
        </w:tc>
      </w:tr>
    </w:tbl>
    <w:p w14:paraId="6C12D4EE" w14:textId="77777777" w:rsidR="003D74F5" w:rsidRDefault="003D74F5" w:rsidP="003D74F5">
      <w:pPr>
        <w:rPr>
          <w:rFonts w:ascii="Calibri" w:hAnsi="Calibri" w:cs="Calibri"/>
          <w:b/>
          <w:color w:val="5B9BD5" w:themeColor="accent1"/>
          <w:sz w:val="24"/>
        </w:rPr>
      </w:pPr>
    </w:p>
    <w:p w14:paraId="297F9963" w14:textId="77777777" w:rsidR="003D74F5" w:rsidRDefault="003D74F5"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Summary analysis of the final report</w:t>
      </w:r>
    </w:p>
    <w:p w14:paraId="1F2C263C" w14:textId="77777777" w:rsidR="00093E16" w:rsidRPr="00093E16" w:rsidRDefault="00093E16" w:rsidP="00093E16">
      <w:pPr>
        <w:spacing w:line="259" w:lineRule="auto"/>
        <w:rPr>
          <w:rFonts w:ascii="Calibri" w:hAnsi="Calibri" w:cs="Calibri"/>
          <w:color w:val="5B9BD5" w:themeColor="accent1"/>
          <w:szCs w:val="22"/>
        </w:rPr>
      </w:pPr>
    </w:p>
    <w:tbl>
      <w:tblPr>
        <w:tblStyle w:val="TableGrid"/>
        <w:tblW w:w="0" w:type="auto"/>
        <w:shd w:val="clear" w:color="auto" w:fill="D9D9D9" w:themeFill="background1" w:themeFillShade="D9"/>
        <w:tblLook w:val="04A0" w:firstRow="1" w:lastRow="0" w:firstColumn="1" w:lastColumn="0" w:noHBand="0" w:noVBand="1"/>
      </w:tblPr>
      <w:tblGrid>
        <w:gridCol w:w="9062"/>
      </w:tblGrid>
      <w:tr w:rsidR="003D74F5" w:rsidRPr="003D74F5" w14:paraId="2392FE33" w14:textId="77777777" w:rsidTr="003D74F5">
        <w:tc>
          <w:tcPr>
            <w:tcW w:w="9062" w:type="dxa"/>
            <w:shd w:val="clear" w:color="auto" w:fill="D9D9D9" w:themeFill="background1" w:themeFillShade="D9"/>
          </w:tcPr>
          <w:p w14:paraId="7BC39945"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Summary of the strengths and weaknesses identified in the final report in terms of:</w:t>
            </w:r>
          </w:p>
          <w:p w14:paraId="19DBE53A"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Integrity of the review process and quality of the report</w:t>
            </w:r>
          </w:p>
          <w:p w14:paraId="23F5B0F9" w14:textId="77777777" w:rsidR="003D74F5" w:rsidRPr="003D74F5" w:rsidRDefault="003D74F5" w:rsidP="003D74F5">
            <w:pPr>
              <w:spacing w:line="259" w:lineRule="auto"/>
              <w:rPr>
                <w:rFonts w:ascii="Calibri" w:hAnsi="Calibri" w:cs="Calibri"/>
                <w:sz w:val="20"/>
                <w:szCs w:val="20"/>
              </w:rPr>
            </w:pPr>
            <w:r w:rsidRPr="003D74F5">
              <w:rPr>
                <w:rFonts w:ascii="Calibri" w:hAnsi="Calibri" w:cs="Calibri"/>
                <w:sz w:val="20"/>
                <w:szCs w:val="20"/>
              </w:rPr>
              <w:t>-</w:t>
            </w:r>
            <w:r w:rsidRPr="003D74F5">
              <w:rPr>
                <w:rFonts w:ascii="Calibri" w:hAnsi="Calibri" w:cs="Calibri"/>
                <w:sz w:val="20"/>
                <w:szCs w:val="20"/>
              </w:rPr>
              <w:tab/>
              <w:t>Compliance with ESG</w:t>
            </w:r>
          </w:p>
        </w:tc>
      </w:tr>
    </w:tbl>
    <w:p w14:paraId="592EB7C7" w14:textId="77777777" w:rsidR="003D74F5" w:rsidRDefault="003D74F5"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554F75" w:rsidRPr="00554F75" w14:paraId="34E5DF72" w14:textId="77777777" w:rsidTr="007130C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704D318B"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5C72A30C" w14:textId="1D4A8C1A" w:rsidR="00554F75" w:rsidRPr="00554F75" w:rsidRDefault="00554F75" w:rsidP="00554F75">
            <w:pPr>
              <w:rPr>
                <w:rFonts w:ascii="Calibri" w:hAnsi="Calibri"/>
                <w:color w:val="000000"/>
                <w:szCs w:val="22"/>
              </w:rPr>
            </w:pPr>
          </w:p>
        </w:tc>
      </w:tr>
      <w:tr w:rsidR="00554F75" w:rsidRPr="00554F75" w14:paraId="0B74CBC2" w14:textId="77777777" w:rsidTr="007130C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71B9FB51"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06EB49A4" w14:textId="4FED7FEF" w:rsidR="00554F75" w:rsidRPr="00554F75" w:rsidRDefault="00554F75" w:rsidP="00554F75">
            <w:pPr>
              <w:rPr>
                <w:rFonts w:ascii="Calibri" w:hAnsi="Calibri"/>
                <w:color w:val="000000"/>
                <w:szCs w:val="22"/>
              </w:rPr>
            </w:pPr>
          </w:p>
        </w:tc>
      </w:tr>
      <w:tr w:rsidR="00554F75" w:rsidRPr="00554F75" w14:paraId="1938E711" w14:textId="77777777" w:rsidTr="007130C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1AB98747"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5A87724D" w14:textId="6551E065" w:rsidR="00554F75" w:rsidRPr="00554F75" w:rsidRDefault="00554F75" w:rsidP="00554F75">
            <w:pPr>
              <w:rPr>
                <w:rFonts w:ascii="Calibri" w:hAnsi="Calibri"/>
                <w:color w:val="000000"/>
                <w:szCs w:val="22"/>
              </w:rPr>
            </w:pPr>
          </w:p>
        </w:tc>
      </w:tr>
    </w:tbl>
    <w:p w14:paraId="37052AA7" w14:textId="77777777" w:rsidR="00554F75" w:rsidRDefault="00554F75" w:rsidP="001C4180">
      <w:pPr>
        <w:spacing w:line="259" w:lineRule="auto"/>
        <w:rPr>
          <w:rFonts w:ascii="Calibri" w:hAnsi="Calibri" w:cs="Calibri"/>
          <w:szCs w:val="22"/>
        </w:rPr>
      </w:pPr>
    </w:p>
    <w:p w14:paraId="5C421A57" w14:textId="77777777" w:rsidR="00212E45" w:rsidRPr="00093E16" w:rsidRDefault="00212E45"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Which panel’s recommendation(s) you consider to be most crucial or worthy of emphasising to the agency in the Board’s letter?</w:t>
      </w:r>
    </w:p>
    <w:p w14:paraId="6EF954FE" w14:textId="77777777" w:rsidR="00554F75" w:rsidRDefault="00554F75"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554F75" w:rsidRPr="00554F75" w14:paraId="7CF915AF" w14:textId="77777777" w:rsidTr="007130C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6E3E88DC"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nil"/>
            </w:tcBorders>
            <w:shd w:val="clear" w:color="DDEBF7" w:fill="DDEBF7"/>
            <w:noWrap/>
            <w:vAlign w:val="bottom"/>
          </w:tcPr>
          <w:p w14:paraId="70155209" w14:textId="4C1FB6C3" w:rsidR="00554F75" w:rsidRPr="00554F75" w:rsidRDefault="00554F75" w:rsidP="00554F75">
            <w:pPr>
              <w:rPr>
                <w:rFonts w:ascii="Calibri" w:hAnsi="Calibri"/>
                <w:color w:val="000000"/>
                <w:szCs w:val="22"/>
              </w:rPr>
            </w:pPr>
          </w:p>
        </w:tc>
      </w:tr>
      <w:tr w:rsidR="00554F75" w:rsidRPr="00554F75" w14:paraId="62EC197D" w14:textId="77777777" w:rsidTr="007130C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7AC1C27F"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nil"/>
            </w:tcBorders>
            <w:shd w:val="clear" w:color="auto" w:fill="auto"/>
            <w:noWrap/>
            <w:vAlign w:val="bottom"/>
          </w:tcPr>
          <w:p w14:paraId="764F7FF0" w14:textId="77B3274F" w:rsidR="00554F75" w:rsidRPr="00554F75" w:rsidRDefault="00554F75" w:rsidP="00554F75">
            <w:pPr>
              <w:rPr>
                <w:rFonts w:ascii="Calibri" w:hAnsi="Calibri"/>
                <w:color w:val="000000"/>
                <w:szCs w:val="22"/>
              </w:rPr>
            </w:pPr>
          </w:p>
        </w:tc>
      </w:tr>
      <w:tr w:rsidR="00554F75" w:rsidRPr="00554F75" w14:paraId="70868702" w14:textId="77777777" w:rsidTr="007130C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169AC1A1"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nil"/>
            </w:tcBorders>
            <w:shd w:val="clear" w:color="DDEBF7" w:fill="DDEBF7"/>
            <w:noWrap/>
            <w:vAlign w:val="bottom"/>
          </w:tcPr>
          <w:p w14:paraId="4A030292" w14:textId="2EF8050D" w:rsidR="00554F75" w:rsidRPr="00554F75" w:rsidRDefault="00554F75" w:rsidP="00554F75">
            <w:pPr>
              <w:rPr>
                <w:rFonts w:ascii="Calibri" w:hAnsi="Calibri"/>
                <w:color w:val="000000"/>
                <w:szCs w:val="22"/>
              </w:rPr>
            </w:pPr>
          </w:p>
        </w:tc>
      </w:tr>
    </w:tbl>
    <w:p w14:paraId="73F64E1C" w14:textId="77777777" w:rsidR="00212E45" w:rsidRDefault="00212E45" w:rsidP="001C4180">
      <w:pPr>
        <w:spacing w:line="259" w:lineRule="auto"/>
        <w:rPr>
          <w:rFonts w:ascii="Calibri" w:hAnsi="Calibri" w:cs="Calibri"/>
          <w:szCs w:val="22"/>
        </w:rPr>
      </w:pPr>
    </w:p>
    <w:p w14:paraId="4B1F8813" w14:textId="77777777" w:rsidR="00212E45" w:rsidRDefault="00212E45"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Your recommendation to the Board (add the initials of the committee members):</w:t>
      </w:r>
    </w:p>
    <w:p w14:paraId="13B41D24" w14:textId="77777777" w:rsidR="00093E16" w:rsidRPr="00093E16" w:rsidRDefault="00093E16" w:rsidP="00093E16">
      <w:pPr>
        <w:spacing w:line="259" w:lineRule="auto"/>
        <w:rPr>
          <w:rFonts w:ascii="Calibri" w:hAnsi="Calibri" w:cs="Calibri"/>
          <w:color w:val="5B9BD5" w:themeColor="accent1"/>
          <w:szCs w:val="22"/>
        </w:rPr>
      </w:pPr>
    </w:p>
    <w:tbl>
      <w:tblPr>
        <w:tblStyle w:val="TableGrid"/>
        <w:tblW w:w="0" w:type="auto"/>
        <w:tblLook w:val="04A0" w:firstRow="1" w:lastRow="0" w:firstColumn="1" w:lastColumn="0" w:noHBand="0" w:noVBand="1"/>
      </w:tblPr>
      <w:tblGrid>
        <w:gridCol w:w="988"/>
        <w:gridCol w:w="8074"/>
      </w:tblGrid>
      <w:tr w:rsidR="00212E45" w14:paraId="49BA37E0" w14:textId="77777777" w:rsidTr="00212E45">
        <w:tc>
          <w:tcPr>
            <w:tcW w:w="988" w:type="dxa"/>
          </w:tcPr>
          <w:p w14:paraId="7FCEB88E" w14:textId="5766A376" w:rsidR="00212E45" w:rsidRDefault="00212E45" w:rsidP="001C4180">
            <w:pPr>
              <w:spacing w:line="259" w:lineRule="auto"/>
              <w:rPr>
                <w:rFonts w:ascii="Calibri" w:hAnsi="Calibri" w:cs="Calibri"/>
                <w:szCs w:val="22"/>
              </w:rPr>
            </w:pPr>
          </w:p>
        </w:tc>
        <w:tc>
          <w:tcPr>
            <w:tcW w:w="8074" w:type="dxa"/>
          </w:tcPr>
          <w:p w14:paraId="388B0E8E" w14:textId="77777777" w:rsidR="00212E45" w:rsidRDefault="00212E45" w:rsidP="001C4180">
            <w:pPr>
              <w:spacing w:line="259" w:lineRule="auto"/>
              <w:rPr>
                <w:rFonts w:ascii="Calibri" w:hAnsi="Calibri" w:cs="Calibri"/>
                <w:szCs w:val="22"/>
              </w:rPr>
            </w:pPr>
            <w:r w:rsidRPr="00212E45">
              <w:rPr>
                <w:rFonts w:ascii="Calibri" w:hAnsi="Calibri" w:cs="Calibri"/>
                <w:szCs w:val="22"/>
              </w:rPr>
              <w:t>To grant/renew Membership</w:t>
            </w:r>
          </w:p>
        </w:tc>
      </w:tr>
      <w:tr w:rsidR="00212E45" w14:paraId="20BE59F3" w14:textId="77777777" w:rsidTr="00212E45">
        <w:tc>
          <w:tcPr>
            <w:tcW w:w="988" w:type="dxa"/>
          </w:tcPr>
          <w:p w14:paraId="07FE617F" w14:textId="1799C601" w:rsidR="00212E45" w:rsidRDefault="00212E45" w:rsidP="001C4180">
            <w:pPr>
              <w:spacing w:line="259" w:lineRule="auto"/>
              <w:rPr>
                <w:rFonts w:ascii="Calibri" w:hAnsi="Calibri" w:cs="Calibri"/>
                <w:szCs w:val="22"/>
              </w:rPr>
            </w:pPr>
          </w:p>
        </w:tc>
        <w:tc>
          <w:tcPr>
            <w:tcW w:w="8074" w:type="dxa"/>
          </w:tcPr>
          <w:p w14:paraId="44EF05CD" w14:textId="77777777" w:rsidR="00212E45" w:rsidRDefault="00212E45" w:rsidP="001C4180">
            <w:pPr>
              <w:spacing w:line="259" w:lineRule="auto"/>
              <w:rPr>
                <w:rFonts w:ascii="Calibri" w:hAnsi="Calibri" w:cs="Calibri"/>
                <w:szCs w:val="22"/>
              </w:rPr>
            </w:pPr>
            <w:r w:rsidRPr="00212E45">
              <w:rPr>
                <w:rFonts w:ascii="Calibri" w:hAnsi="Calibri" w:cs="Calibri"/>
                <w:szCs w:val="22"/>
              </w:rPr>
              <w:t>To request further information in relation to the findings outlined above</w:t>
            </w:r>
          </w:p>
        </w:tc>
      </w:tr>
      <w:tr w:rsidR="00212E45" w14:paraId="362882D1" w14:textId="77777777" w:rsidTr="00212E45">
        <w:tc>
          <w:tcPr>
            <w:tcW w:w="988" w:type="dxa"/>
          </w:tcPr>
          <w:p w14:paraId="418D75E6" w14:textId="77777777" w:rsidR="00212E45" w:rsidRDefault="00212E45" w:rsidP="001C4180">
            <w:pPr>
              <w:spacing w:line="259" w:lineRule="auto"/>
              <w:rPr>
                <w:rFonts w:ascii="Calibri" w:hAnsi="Calibri" w:cs="Calibri"/>
                <w:szCs w:val="22"/>
              </w:rPr>
            </w:pPr>
          </w:p>
        </w:tc>
        <w:tc>
          <w:tcPr>
            <w:tcW w:w="8074" w:type="dxa"/>
          </w:tcPr>
          <w:p w14:paraId="6AF0E25A" w14:textId="77777777" w:rsidR="00212E45" w:rsidRDefault="00212E45" w:rsidP="001C4180">
            <w:pPr>
              <w:spacing w:line="259" w:lineRule="auto"/>
              <w:rPr>
                <w:rFonts w:ascii="Calibri" w:hAnsi="Calibri" w:cs="Calibri"/>
                <w:szCs w:val="22"/>
              </w:rPr>
            </w:pPr>
            <w:r w:rsidRPr="00212E45">
              <w:rPr>
                <w:rFonts w:ascii="Calibri" w:hAnsi="Calibri" w:cs="Calibri"/>
                <w:szCs w:val="22"/>
              </w:rPr>
              <w:t>The final report provides sufficient evidence to conclude that the agency does not adequately comply with the ESG. To reject the application and: I) (In case of new applicants) give recommendations and outline areas to be addressed before a new review may be carried out (usually not earlier than after 2 years). II) (In case of current members) recommend to make the necessary changes to reach a sufficient level of compliance with the ESG and undergo an additional partial review to verify progress (within 2 years)</w:t>
            </w:r>
          </w:p>
        </w:tc>
      </w:tr>
      <w:tr w:rsidR="00212E45" w14:paraId="3CD051A4" w14:textId="77777777" w:rsidTr="00212E45">
        <w:tc>
          <w:tcPr>
            <w:tcW w:w="988" w:type="dxa"/>
          </w:tcPr>
          <w:p w14:paraId="4B2F69F6" w14:textId="77777777" w:rsidR="00212E45" w:rsidRDefault="00212E45" w:rsidP="001C4180">
            <w:pPr>
              <w:spacing w:line="259" w:lineRule="auto"/>
              <w:rPr>
                <w:rFonts w:ascii="Calibri" w:hAnsi="Calibri" w:cs="Calibri"/>
                <w:szCs w:val="22"/>
              </w:rPr>
            </w:pPr>
          </w:p>
        </w:tc>
        <w:tc>
          <w:tcPr>
            <w:tcW w:w="8074" w:type="dxa"/>
          </w:tcPr>
          <w:p w14:paraId="7500DAA1" w14:textId="77777777" w:rsidR="00212E45" w:rsidRDefault="00212E45" w:rsidP="001C4180">
            <w:pPr>
              <w:spacing w:line="259" w:lineRule="auto"/>
              <w:rPr>
                <w:rFonts w:ascii="Calibri" w:hAnsi="Calibri" w:cs="Calibri"/>
                <w:szCs w:val="22"/>
              </w:rPr>
            </w:pPr>
            <w:r w:rsidRPr="00212E45">
              <w:rPr>
                <w:rFonts w:ascii="Calibri" w:hAnsi="Calibri" w:cs="Calibri"/>
                <w:szCs w:val="22"/>
              </w:rPr>
              <w:t>The final report and/or the review itself does not provide enough evidence to draw conclusions on the agency’s compliance with the majority of the ESG standards. Full membership is not granted/renewed and the review should be rejected as unacceptable</w:t>
            </w:r>
          </w:p>
        </w:tc>
      </w:tr>
    </w:tbl>
    <w:p w14:paraId="1ED8E3DC" w14:textId="77777777" w:rsidR="00212E45" w:rsidRDefault="00212E45" w:rsidP="001C4180">
      <w:pPr>
        <w:spacing w:line="259" w:lineRule="auto"/>
        <w:rPr>
          <w:rFonts w:ascii="Calibri" w:hAnsi="Calibri" w:cs="Calibri"/>
          <w:szCs w:val="22"/>
        </w:rPr>
      </w:pPr>
    </w:p>
    <w:p w14:paraId="01AA3C41" w14:textId="77777777" w:rsidR="00212E45" w:rsidRPr="00093E16" w:rsidRDefault="00212E45" w:rsidP="00093E16">
      <w:pPr>
        <w:pStyle w:val="ListParagraph"/>
        <w:numPr>
          <w:ilvl w:val="0"/>
          <w:numId w:val="19"/>
        </w:numPr>
        <w:spacing w:line="259" w:lineRule="auto"/>
        <w:rPr>
          <w:rFonts w:ascii="Calibri" w:hAnsi="Calibri" w:cs="Calibri"/>
          <w:color w:val="5B9BD5" w:themeColor="accent1"/>
          <w:szCs w:val="22"/>
        </w:rPr>
      </w:pPr>
      <w:r w:rsidRPr="00093E16">
        <w:rPr>
          <w:rFonts w:ascii="Calibri" w:hAnsi="Calibri" w:cs="Calibri"/>
          <w:color w:val="5B9BD5" w:themeColor="accent1"/>
          <w:szCs w:val="22"/>
        </w:rPr>
        <w:t>Comments on the recommendation</w:t>
      </w:r>
    </w:p>
    <w:p w14:paraId="7AD6281B" w14:textId="77777777" w:rsidR="00554F75" w:rsidRDefault="00554F75" w:rsidP="001C4180">
      <w:pPr>
        <w:spacing w:line="259" w:lineRule="auto"/>
        <w:rPr>
          <w:rFonts w:ascii="Calibri" w:hAnsi="Calibri" w:cs="Calibri"/>
          <w:szCs w:val="22"/>
        </w:rPr>
      </w:pPr>
    </w:p>
    <w:tbl>
      <w:tblPr>
        <w:tblW w:w="4200" w:type="dxa"/>
        <w:tblLook w:val="04A0" w:firstRow="1" w:lastRow="0" w:firstColumn="1" w:lastColumn="0" w:noHBand="0" w:noVBand="1"/>
      </w:tblPr>
      <w:tblGrid>
        <w:gridCol w:w="2100"/>
        <w:gridCol w:w="2100"/>
      </w:tblGrid>
      <w:tr w:rsidR="00554F75" w:rsidRPr="00554F75" w14:paraId="704E585B" w14:textId="77777777" w:rsidTr="007130C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04CD913E"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1</w:t>
            </w:r>
          </w:p>
        </w:tc>
        <w:tc>
          <w:tcPr>
            <w:tcW w:w="2100" w:type="dxa"/>
            <w:tcBorders>
              <w:top w:val="single" w:sz="4" w:space="0" w:color="9BC2E6"/>
              <w:left w:val="nil"/>
              <w:bottom w:val="single" w:sz="4" w:space="0" w:color="9BC2E6"/>
              <w:right w:val="single" w:sz="4" w:space="0" w:color="9BC2E6"/>
            </w:tcBorders>
            <w:shd w:val="clear" w:color="DDEBF7" w:fill="DDEBF7"/>
            <w:noWrap/>
            <w:vAlign w:val="bottom"/>
          </w:tcPr>
          <w:p w14:paraId="5D49B916" w14:textId="1A00DB03" w:rsidR="00554F75" w:rsidRPr="00554F75" w:rsidRDefault="00554F75" w:rsidP="00554F75">
            <w:pPr>
              <w:rPr>
                <w:rFonts w:ascii="Calibri" w:hAnsi="Calibri"/>
                <w:color w:val="000000"/>
                <w:szCs w:val="22"/>
              </w:rPr>
            </w:pPr>
          </w:p>
        </w:tc>
      </w:tr>
      <w:tr w:rsidR="00554F75" w:rsidRPr="00554F75" w14:paraId="2B66F2F1" w14:textId="77777777" w:rsidTr="007130C2">
        <w:trPr>
          <w:trHeight w:val="300"/>
        </w:trPr>
        <w:tc>
          <w:tcPr>
            <w:tcW w:w="2100" w:type="dxa"/>
            <w:tcBorders>
              <w:top w:val="single" w:sz="4" w:space="0" w:color="9BC2E6"/>
              <w:left w:val="nil"/>
              <w:bottom w:val="single" w:sz="4" w:space="0" w:color="9BC2E6"/>
              <w:right w:val="nil"/>
            </w:tcBorders>
            <w:shd w:val="clear" w:color="auto" w:fill="auto"/>
            <w:noWrap/>
            <w:vAlign w:val="bottom"/>
            <w:hideMark/>
          </w:tcPr>
          <w:p w14:paraId="08A09352"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2</w:t>
            </w:r>
          </w:p>
        </w:tc>
        <w:tc>
          <w:tcPr>
            <w:tcW w:w="2100" w:type="dxa"/>
            <w:tcBorders>
              <w:top w:val="single" w:sz="4" w:space="0" w:color="9BC2E6"/>
              <w:left w:val="nil"/>
              <w:bottom w:val="single" w:sz="4" w:space="0" w:color="9BC2E6"/>
              <w:right w:val="single" w:sz="4" w:space="0" w:color="9BC2E6"/>
            </w:tcBorders>
            <w:shd w:val="clear" w:color="auto" w:fill="auto"/>
            <w:noWrap/>
            <w:vAlign w:val="bottom"/>
          </w:tcPr>
          <w:p w14:paraId="134078CC" w14:textId="2DDEB1BF" w:rsidR="00554F75" w:rsidRPr="00554F75" w:rsidRDefault="00554F75" w:rsidP="00554F75">
            <w:pPr>
              <w:rPr>
                <w:rFonts w:ascii="Calibri" w:hAnsi="Calibri"/>
                <w:color w:val="000000"/>
                <w:szCs w:val="22"/>
              </w:rPr>
            </w:pPr>
          </w:p>
        </w:tc>
      </w:tr>
      <w:tr w:rsidR="00554F75" w:rsidRPr="00554F75" w14:paraId="62E40951" w14:textId="77777777" w:rsidTr="007130C2">
        <w:trPr>
          <w:trHeight w:val="300"/>
        </w:trPr>
        <w:tc>
          <w:tcPr>
            <w:tcW w:w="2100" w:type="dxa"/>
            <w:tcBorders>
              <w:top w:val="single" w:sz="4" w:space="0" w:color="9BC2E6"/>
              <w:left w:val="nil"/>
              <w:bottom w:val="single" w:sz="4" w:space="0" w:color="9BC2E6"/>
              <w:right w:val="nil"/>
            </w:tcBorders>
            <w:shd w:val="clear" w:color="DDEBF7" w:fill="DDEBF7"/>
            <w:noWrap/>
            <w:vAlign w:val="bottom"/>
            <w:hideMark/>
          </w:tcPr>
          <w:p w14:paraId="2782D04F" w14:textId="77777777" w:rsidR="00554F75" w:rsidRPr="00554F75" w:rsidRDefault="00554F75" w:rsidP="00554F75">
            <w:pPr>
              <w:rPr>
                <w:rFonts w:ascii="Calibri" w:hAnsi="Calibri"/>
                <w:color w:val="000000"/>
                <w:szCs w:val="22"/>
              </w:rPr>
            </w:pPr>
            <w:r w:rsidRPr="00554F75">
              <w:rPr>
                <w:rFonts w:ascii="Calibri" w:hAnsi="Calibri"/>
                <w:color w:val="000000"/>
                <w:szCs w:val="22"/>
              </w:rPr>
              <w:t>Scrutiniser 3</w:t>
            </w:r>
          </w:p>
        </w:tc>
        <w:tc>
          <w:tcPr>
            <w:tcW w:w="2100" w:type="dxa"/>
            <w:tcBorders>
              <w:top w:val="single" w:sz="4" w:space="0" w:color="9BC2E6"/>
              <w:left w:val="nil"/>
              <w:bottom w:val="single" w:sz="4" w:space="0" w:color="9BC2E6"/>
              <w:right w:val="single" w:sz="4" w:space="0" w:color="9BC2E6"/>
            </w:tcBorders>
            <w:shd w:val="clear" w:color="DDEBF7" w:fill="DDEBF7"/>
            <w:noWrap/>
            <w:vAlign w:val="bottom"/>
          </w:tcPr>
          <w:p w14:paraId="607E287C" w14:textId="5355B3F1" w:rsidR="00554F75" w:rsidRPr="00554F75" w:rsidRDefault="00554F75" w:rsidP="00554F75">
            <w:pPr>
              <w:rPr>
                <w:rFonts w:ascii="Calibri" w:hAnsi="Calibri"/>
                <w:color w:val="000000"/>
                <w:szCs w:val="22"/>
              </w:rPr>
            </w:pPr>
          </w:p>
        </w:tc>
      </w:tr>
    </w:tbl>
    <w:p w14:paraId="61465452" w14:textId="77777777" w:rsidR="00554F75" w:rsidRDefault="00554F75" w:rsidP="001C4180">
      <w:pPr>
        <w:spacing w:line="259" w:lineRule="auto"/>
        <w:rPr>
          <w:rFonts w:ascii="Calibri" w:hAnsi="Calibri" w:cs="Calibri"/>
          <w:szCs w:val="22"/>
        </w:rPr>
      </w:pPr>
    </w:p>
    <w:p w14:paraId="621DBD35" w14:textId="77777777" w:rsidR="00212E45" w:rsidRDefault="00212E45">
      <w:pPr>
        <w:spacing w:after="160" w:line="259" w:lineRule="auto"/>
        <w:rPr>
          <w:rFonts w:ascii="Calibri" w:hAnsi="Calibri" w:cs="Calibri"/>
          <w:szCs w:val="22"/>
        </w:rPr>
      </w:pPr>
      <w:r>
        <w:rPr>
          <w:rFonts w:ascii="Calibri" w:hAnsi="Calibri" w:cs="Calibri"/>
          <w:szCs w:val="22"/>
        </w:rPr>
        <w:br w:type="page"/>
      </w:r>
    </w:p>
    <w:tbl>
      <w:tblPr>
        <w:tblStyle w:val="TableGrid"/>
        <w:tblW w:w="0" w:type="auto"/>
        <w:tblLook w:val="04A0" w:firstRow="1" w:lastRow="0" w:firstColumn="1" w:lastColumn="0" w:noHBand="0" w:noVBand="1"/>
      </w:tblPr>
      <w:tblGrid>
        <w:gridCol w:w="9062"/>
      </w:tblGrid>
      <w:tr w:rsidR="00212E45" w14:paraId="57448424" w14:textId="77777777" w:rsidTr="00056753">
        <w:tc>
          <w:tcPr>
            <w:tcW w:w="9062" w:type="dxa"/>
            <w:tcBorders>
              <w:top w:val="nil"/>
              <w:left w:val="nil"/>
              <w:bottom w:val="nil"/>
              <w:right w:val="nil"/>
            </w:tcBorders>
            <w:shd w:val="clear" w:color="auto" w:fill="DEEAF6" w:themeFill="accent1" w:themeFillTint="33"/>
          </w:tcPr>
          <w:p w14:paraId="29F077EA" w14:textId="77777777" w:rsidR="00212E45" w:rsidRPr="006772E7" w:rsidRDefault="00061173" w:rsidP="00056753">
            <w:pPr>
              <w:rPr>
                <w:rFonts w:ascii="Calibri" w:hAnsi="Calibri" w:cs="Calibri"/>
                <w:b/>
                <w:color w:val="5B9BD5" w:themeColor="accent1"/>
                <w:sz w:val="24"/>
              </w:rPr>
            </w:pPr>
            <w:r>
              <w:rPr>
                <w:rFonts w:ascii="Calibri" w:hAnsi="Calibri" w:cs="Calibri"/>
                <w:b/>
                <w:color w:val="5B9BD5" w:themeColor="accent1"/>
                <w:sz w:val="24"/>
              </w:rPr>
              <w:lastRenderedPageBreak/>
              <w:t>Part 4</w:t>
            </w:r>
            <w:r w:rsidR="00212E45">
              <w:rPr>
                <w:rFonts w:ascii="Calibri" w:hAnsi="Calibri" w:cs="Calibri"/>
                <w:b/>
                <w:color w:val="5B9BD5" w:themeColor="accent1"/>
                <w:sz w:val="24"/>
              </w:rPr>
              <w:t xml:space="preserve"> – </w:t>
            </w:r>
            <w:r w:rsidR="00212E45" w:rsidRPr="00212E45">
              <w:rPr>
                <w:rFonts w:ascii="Calibri" w:hAnsi="Calibri" w:cs="Calibri"/>
                <w:b/>
                <w:color w:val="5B9BD5" w:themeColor="accent1"/>
                <w:sz w:val="24"/>
              </w:rPr>
              <w:t>Observations by review coordinator</w:t>
            </w:r>
          </w:p>
          <w:p w14:paraId="093527CC" w14:textId="77777777" w:rsidR="00212E45" w:rsidRPr="00934382" w:rsidRDefault="00212E45" w:rsidP="00056753">
            <w:pPr>
              <w:rPr>
                <w:rFonts w:ascii="Calibri" w:hAnsi="Calibri" w:cs="Calibri"/>
                <w:sz w:val="24"/>
              </w:rPr>
            </w:pPr>
          </w:p>
        </w:tc>
      </w:tr>
    </w:tbl>
    <w:p w14:paraId="7A8E3A68" w14:textId="77777777" w:rsidR="00212E45" w:rsidRDefault="00212E45" w:rsidP="00212E45">
      <w:pPr>
        <w:rPr>
          <w:rFonts w:ascii="Calibri" w:hAnsi="Calibri" w:cs="Calibri"/>
          <w:b/>
          <w:color w:val="5B9BD5" w:themeColor="accent1"/>
          <w:sz w:val="24"/>
        </w:rPr>
      </w:pPr>
    </w:p>
    <w:tbl>
      <w:tblPr>
        <w:tblStyle w:val="TableGrid"/>
        <w:tblW w:w="0" w:type="auto"/>
        <w:shd w:val="clear" w:color="auto" w:fill="D9D9D9" w:themeFill="background1" w:themeFillShade="D9"/>
        <w:tblLook w:val="04A0" w:firstRow="1" w:lastRow="0" w:firstColumn="1" w:lastColumn="0" w:noHBand="0" w:noVBand="1"/>
      </w:tblPr>
      <w:tblGrid>
        <w:gridCol w:w="9062"/>
      </w:tblGrid>
      <w:tr w:rsidR="00212E45" w:rsidRPr="00212E45" w14:paraId="32E8639A" w14:textId="77777777" w:rsidTr="00212E45">
        <w:tc>
          <w:tcPr>
            <w:tcW w:w="9062" w:type="dxa"/>
            <w:shd w:val="clear" w:color="auto" w:fill="D9D9D9" w:themeFill="background1" w:themeFillShade="D9"/>
          </w:tcPr>
          <w:p w14:paraId="3D63A61C" w14:textId="77777777" w:rsidR="00212E45" w:rsidRPr="00212E45" w:rsidRDefault="00212E45" w:rsidP="001C4180">
            <w:pPr>
              <w:spacing w:line="259" w:lineRule="auto"/>
              <w:rPr>
                <w:rFonts w:ascii="Calibri" w:hAnsi="Calibri" w:cs="Calibri"/>
                <w:sz w:val="20"/>
                <w:szCs w:val="20"/>
              </w:rPr>
            </w:pPr>
            <w:r w:rsidRPr="00212E45">
              <w:rPr>
                <w:rFonts w:ascii="Calibri" w:hAnsi="Calibri" w:cs="Calibri"/>
                <w:sz w:val="20"/>
                <w:szCs w:val="20"/>
              </w:rPr>
              <w:t>Cases where Review Committee’s judgments deviate from those of the panel and other related comments (included after the individual scrutinies have been compiled)</w:t>
            </w:r>
          </w:p>
        </w:tc>
      </w:tr>
    </w:tbl>
    <w:p w14:paraId="1841E636" w14:textId="77777777" w:rsidR="00212E45" w:rsidRDefault="00212E45" w:rsidP="001C4180">
      <w:pPr>
        <w:spacing w:line="259" w:lineRule="auto"/>
        <w:rPr>
          <w:rFonts w:ascii="Calibri" w:hAnsi="Calibri" w:cs="Calibri"/>
          <w:szCs w:val="22"/>
        </w:rPr>
      </w:pPr>
    </w:p>
    <w:tbl>
      <w:tblPr>
        <w:tblStyle w:val="TableGrid"/>
        <w:tblW w:w="0" w:type="auto"/>
        <w:tblLook w:val="04A0" w:firstRow="1" w:lastRow="0" w:firstColumn="1" w:lastColumn="0" w:noHBand="0" w:noVBand="1"/>
      </w:tblPr>
      <w:tblGrid>
        <w:gridCol w:w="9062"/>
      </w:tblGrid>
      <w:tr w:rsidR="00245AFE" w14:paraId="55AA6F9D" w14:textId="77777777" w:rsidTr="00245AFE">
        <w:tc>
          <w:tcPr>
            <w:tcW w:w="9062" w:type="dxa"/>
          </w:tcPr>
          <w:p w14:paraId="3329623C" w14:textId="77777777" w:rsidR="00245AFE" w:rsidRDefault="00245AFE" w:rsidP="001C4180">
            <w:pPr>
              <w:spacing w:line="259" w:lineRule="auto"/>
              <w:rPr>
                <w:rFonts w:ascii="Calibri" w:hAnsi="Calibri" w:cs="Calibri"/>
                <w:szCs w:val="22"/>
              </w:rPr>
            </w:pPr>
          </w:p>
        </w:tc>
      </w:tr>
    </w:tbl>
    <w:p w14:paraId="0688AF62" w14:textId="77777777" w:rsidR="00245AFE" w:rsidRDefault="00245AFE" w:rsidP="001C4180">
      <w:pPr>
        <w:spacing w:line="259" w:lineRule="auto"/>
        <w:rPr>
          <w:rFonts w:ascii="Calibri" w:hAnsi="Calibri" w:cs="Calibri"/>
          <w:szCs w:val="22"/>
        </w:rPr>
      </w:pPr>
    </w:p>
    <w:tbl>
      <w:tblPr>
        <w:tblStyle w:val="TableGrid"/>
        <w:tblW w:w="0" w:type="auto"/>
        <w:tblLook w:val="04A0" w:firstRow="1" w:lastRow="0" w:firstColumn="1" w:lastColumn="0" w:noHBand="0" w:noVBand="1"/>
      </w:tblPr>
      <w:tblGrid>
        <w:gridCol w:w="9062"/>
      </w:tblGrid>
      <w:tr w:rsidR="00212E45" w14:paraId="3F1CF2CF" w14:textId="77777777" w:rsidTr="00056753">
        <w:tc>
          <w:tcPr>
            <w:tcW w:w="9062" w:type="dxa"/>
            <w:tcBorders>
              <w:top w:val="nil"/>
              <w:left w:val="nil"/>
              <w:bottom w:val="nil"/>
              <w:right w:val="nil"/>
            </w:tcBorders>
            <w:shd w:val="clear" w:color="auto" w:fill="DEEAF6" w:themeFill="accent1" w:themeFillTint="33"/>
          </w:tcPr>
          <w:p w14:paraId="44BCF1CE" w14:textId="77777777" w:rsidR="00212E45" w:rsidRPr="006772E7" w:rsidRDefault="00061173" w:rsidP="00056753">
            <w:pPr>
              <w:rPr>
                <w:rFonts w:ascii="Calibri" w:hAnsi="Calibri" w:cs="Calibri"/>
                <w:b/>
                <w:color w:val="5B9BD5" w:themeColor="accent1"/>
                <w:sz w:val="24"/>
              </w:rPr>
            </w:pPr>
            <w:r>
              <w:rPr>
                <w:rFonts w:ascii="Calibri" w:hAnsi="Calibri" w:cs="Calibri"/>
                <w:b/>
                <w:color w:val="5B9BD5" w:themeColor="accent1"/>
                <w:sz w:val="24"/>
              </w:rPr>
              <w:t>Part 5</w:t>
            </w:r>
            <w:r w:rsidR="00212E45">
              <w:rPr>
                <w:rFonts w:ascii="Calibri" w:hAnsi="Calibri" w:cs="Calibri"/>
                <w:b/>
                <w:color w:val="5B9BD5" w:themeColor="accent1"/>
                <w:sz w:val="24"/>
              </w:rPr>
              <w:t xml:space="preserve"> – Summary of judgements</w:t>
            </w:r>
          </w:p>
          <w:p w14:paraId="1F955650" w14:textId="77777777" w:rsidR="00212E45" w:rsidRPr="00934382" w:rsidRDefault="00212E45" w:rsidP="00056753">
            <w:pPr>
              <w:rPr>
                <w:rFonts w:ascii="Calibri" w:hAnsi="Calibri" w:cs="Calibri"/>
                <w:sz w:val="24"/>
              </w:rPr>
            </w:pPr>
          </w:p>
        </w:tc>
      </w:tr>
    </w:tbl>
    <w:p w14:paraId="549BCE6F" w14:textId="77777777" w:rsidR="00212E45" w:rsidRDefault="00212E45" w:rsidP="001C4180">
      <w:pPr>
        <w:spacing w:line="259" w:lineRule="auto"/>
        <w:rPr>
          <w:rFonts w:ascii="Calibri" w:hAnsi="Calibri" w:cs="Calibri"/>
          <w:szCs w:val="22"/>
        </w:rPr>
      </w:pPr>
    </w:p>
    <w:tbl>
      <w:tblPr>
        <w:tblStyle w:val="TableGrid"/>
        <w:tblW w:w="0" w:type="auto"/>
        <w:tblLook w:val="04A0" w:firstRow="1" w:lastRow="0" w:firstColumn="1" w:lastColumn="0" w:noHBand="0" w:noVBand="1"/>
      </w:tblPr>
      <w:tblGrid>
        <w:gridCol w:w="1129"/>
        <w:gridCol w:w="3966"/>
        <w:gridCol w:w="3967"/>
      </w:tblGrid>
      <w:tr w:rsidR="00212E45" w:rsidRPr="00212E45" w14:paraId="54E5E860" w14:textId="77777777" w:rsidTr="00212E45">
        <w:tc>
          <w:tcPr>
            <w:tcW w:w="1129" w:type="dxa"/>
          </w:tcPr>
          <w:p w14:paraId="784B4CFD" w14:textId="77777777" w:rsidR="00212E45" w:rsidRPr="00212E45" w:rsidRDefault="00212E45" w:rsidP="001C4180">
            <w:pPr>
              <w:spacing w:line="259" w:lineRule="auto"/>
              <w:rPr>
                <w:rFonts w:asciiTheme="minorHAnsi" w:hAnsiTheme="minorHAnsi" w:cstheme="minorHAnsi"/>
                <w:sz w:val="20"/>
                <w:szCs w:val="20"/>
              </w:rPr>
            </w:pPr>
            <w:r>
              <w:rPr>
                <w:rFonts w:asciiTheme="minorHAnsi" w:hAnsiTheme="minorHAnsi" w:cstheme="minorHAnsi"/>
                <w:sz w:val="20"/>
                <w:szCs w:val="20"/>
              </w:rPr>
              <w:t>ESG</w:t>
            </w:r>
          </w:p>
        </w:tc>
        <w:tc>
          <w:tcPr>
            <w:tcW w:w="3966" w:type="dxa"/>
          </w:tcPr>
          <w:p w14:paraId="7BD58FDA" w14:textId="77777777" w:rsidR="00212E45" w:rsidRPr="00212E45" w:rsidRDefault="00212E45" w:rsidP="00212E45">
            <w:pPr>
              <w:spacing w:line="259" w:lineRule="auto"/>
              <w:jc w:val="center"/>
              <w:rPr>
                <w:rFonts w:asciiTheme="minorHAnsi" w:hAnsiTheme="minorHAnsi" w:cstheme="minorHAnsi"/>
                <w:sz w:val="20"/>
                <w:szCs w:val="20"/>
              </w:rPr>
            </w:pPr>
            <w:r w:rsidRPr="00212E45">
              <w:rPr>
                <w:rFonts w:asciiTheme="minorHAnsi" w:hAnsiTheme="minorHAnsi" w:cstheme="minorHAnsi"/>
                <w:sz w:val="20"/>
                <w:szCs w:val="20"/>
              </w:rPr>
              <w:t>Review panel</w:t>
            </w:r>
          </w:p>
        </w:tc>
        <w:tc>
          <w:tcPr>
            <w:tcW w:w="3967" w:type="dxa"/>
          </w:tcPr>
          <w:p w14:paraId="4AFC8778" w14:textId="77777777" w:rsidR="00212E45" w:rsidRPr="00212E45" w:rsidRDefault="00212E45" w:rsidP="004819B3">
            <w:pPr>
              <w:spacing w:line="259" w:lineRule="auto"/>
              <w:jc w:val="center"/>
              <w:rPr>
                <w:rFonts w:asciiTheme="minorHAnsi" w:hAnsiTheme="minorHAnsi" w:cstheme="minorHAnsi"/>
                <w:sz w:val="20"/>
                <w:szCs w:val="20"/>
              </w:rPr>
            </w:pPr>
            <w:r w:rsidRPr="00212E45">
              <w:rPr>
                <w:rFonts w:ascii="Calibri" w:hAnsi="Calibri" w:cs="Calibri"/>
                <w:sz w:val="20"/>
                <w:szCs w:val="20"/>
              </w:rPr>
              <w:t xml:space="preserve">Cases where </w:t>
            </w:r>
            <w:r w:rsidR="004819B3">
              <w:rPr>
                <w:rFonts w:ascii="Calibri" w:hAnsi="Calibri" w:cs="Calibri"/>
                <w:sz w:val="20"/>
                <w:szCs w:val="20"/>
              </w:rPr>
              <w:t xml:space="preserve">two out of three </w:t>
            </w:r>
            <w:r w:rsidRPr="00212E45">
              <w:rPr>
                <w:rFonts w:ascii="Calibri" w:hAnsi="Calibri" w:cs="Calibri"/>
                <w:sz w:val="20"/>
                <w:szCs w:val="20"/>
              </w:rPr>
              <w:t>Review Committee’s judgments deviate from those of the panel</w:t>
            </w:r>
            <w:r w:rsidR="00245AFE">
              <w:rPr>
                <w:rFonts w:ascii="Calibri" w:hAnsi="Calibri" w:cs="Calibri"/>
                <w:sz w:val="20"/>
                <w:szCs w:val="20"/>
              </w:rPr>
              <w:t xml:space="preserve"> </w:t>
            </w:r>
            <w:r w:rsidR="004819B3">
              <w:rPr>
                <w:rFonts w:ascii="Calibri" w:hAnsi="Calibri" w:cs="Calibri"/>
                <w:sz w:val="20"/>
                <w:szCs w:val="20"/>
              </w:rPr>
              <w:t xml:space="preserve">(please mark in </w:t>
            </w:r>
            <w:r w:rsidR="00245AFE" w:rsidRPr="00245AFE">
              <w:rPr>
                <w:rFonts w:ascii="Calibri" w:hAnsi="Calibri" w:cs="Calibri"/>
                <w:b/>
                <w:color w:val="FF0000"/>
                <w:sz w:val="20"/>
                <w:szCs w:val="20"/>
              </w:rPr>
              <w:t>red</w:t>
            </w:r>
            <w:r w:rsidR="004819B3" w:rsidRPr="004819B3">
              <w:rPr>
                <w:rFonts w:ascii="Calibri" w:hAnsi="Calibri" w:cs="Calibri"/>
                <w:sz w:val="20"/>
                <w:szCs w:val="20"/>
              </w:rPr>
              <w:t>)</w:t>
            </w:r>
          </w:p>
        </w:tc>
      </w:tr>
      <w:tr w:rsidR="00212E45" w:rsidRPr="00212E45" w14:paraId="59465F95" w14:textId="77777777" w:rsidTr="00212E45">
        <w:tc>
          <w:tcPr>
            <w:tcW w:w="1129" w:type="dxa"/>
          </w:tcPr>
          <w:p w14:paraId="1310864A" w14:textId="77777777" w:rsidR="00212E45" w:rsidRPr="00212E45" w:rsidRDefault="00212E45" w:rsidP="00212E45">
            <w:pPr>
              <w:rPr>
                <w:rFonts w:asciiTheme="minorHAnsi" w:hAnsiTheme="minorHAnsi" w:cstheme="minorHAnsi"/>
                <w:sz w:val="20"/>
                <w:szCs w:val="20"/>
              </w:rPr>
            </w:pPr>
            <w:r w:rsidRPr="00212E45">
              <w:rPr>
                <w:rFonts w:asciiTheme="minorHAnsi" w:hAnsiTheme="minorHAnsi" w:cstheme="minorHAnsi"/>
                <w:sz w:val="20"/>
                <w:szCs w:val="20"/>
              </w:rPr>
              <w:t>ESG 3.1</w:t>
            </w:r>
          </w:p>
        </w:tc>
        <w:tc>
          <w:tcPr>
            <w:tcW w:w="3966" w:type="dxa"/>
          </w:tcPr>
          <w:p w14:paraId="7BFC8F6F" w14:textId="77777777" w:rsidR="00212E45" w:rsidRPr="00212E45" w:rsidRDefault="007130C2" w:rsidP="00245AFE">
            <w:pPr>
              <w:spacing w:line="259" w:lineRule="auto"/>
              <w:rPr>
                <w:rFonts w:asciiTheme="minorHAnsi" w:hAnsiTheme="minorHAnsi" w:cstheme="minorHAnsi"/>
                <w:sz w:val="20"/>
                <w:szCs w:val="20"/>
              </w:rPr>
            </w:pPr>
            <w:sdt>
              <w:sdtPr>
                <w:rPr>
                  <w:rStyle w:val="Style1"/>
                </w:rPr>
                <w:id w:val="1254247936"/>
                <w:placeholder>
                  <w:docPart w:val="653B3ED9246B469791ED955622597B01"/>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c>
          <w:tcPr>
            <w:tcW w:w="3967" w:type="dxa"/>
          </w:tcPr>
          <w:p w14:paraId="23178B43"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206414280"/>
                <w:placeholder>
                  <w:docPart w:val="313AFA27159941D7B0C30A218F940C8B"/>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r>
      <w:tr w:rsidR="00212E45" w:rsidRPr="00212E45" w14:paraId="634D4769" w14:textId="77777777" w:rsidTr="00212E45">
        <w:tc>
          <w:tcPr>
            <w:tcW w:w="1129" w:type="dxa"/>
          </w:tcPr>
          <w:p w14:paraId="7BCDB396" w14:textId="77777777" w:rsidR="00212E45" w:rsidRPr="00212E45" w:rsidRDefault="00212E45" w:rsidP="00212E45">
            <w:pPr>
              <w:rPr>
                <w:rFonts w:asciiTheme="minorHAnsi" w:hAnsiTheme="minorHAnsi" w:cstheme="minorHAnsi"/>
                <w:sz w:val="20"/>
                <w:szCs w:val="20"/>
              </w:rPr>
            </w:pPr>
            <w:r w:rsidRPr="00212E45">
              <w:rPr>
                <w:rFonts w:asciiTheme="minorHAnsi" w:hAnsiTheme="minorHAnsi" w:cstheme="minorHAnsi"/>
                <w:sz w:val="20"/>
                <w:szCs w:val="20"/>
              </w:rPr>
              <w:t>ESG 3.2</w:t>
            </w:r>
          </w:p>
        </w:tc>
        <w:tc>
          <w:tcPr>
            <w:tcW w:w="3966" w:type="dxa"/>
          </w:tcPr>
          <w:p w14:paraId="1D6F873E"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1563837076"/>
                <w:placeholder>
                  <w:docPart w:val="1D768C67A3CB46B7B965467CEAC9349D"/>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c>
          <w:tcPr>
            <w:tcW w:w="3967" w:type="dxa"/>
          </w:tcPr>
          <w:p w14:paraId="5AA411D7"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2038951774"/>
                <w:placeholder>
                  <w:docPart w:val="AFE906A6E0064789B68689025C7324C8"/>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r>
      <w:tr w:rsidR="00212E45" w:rsidRPr="00212E45" w14:paraId="3AF720F7" w14:textId="77777777" w:rsidTr="00212E45">
        <w:tc>
          <w:tcPr>
            <w:tcW w:w="1129" w:type="dxa"/>
          </w:tcPr>
          <w:p w14:paraId="26B96CF9" w14:textId="77777777" w:rsidR="00212E45" w:rsidRPr="00212E45" w:rsidRDefault="00212E45" w:rsidP="00212E45">
            <w:pPr>
              <w:rPr>
                <w:rFonts w:asciiTheme="minorHAnsi" w:hAnsiTheme="minorHAnsi" w:cstheme="minorHAnsi"/>
                <w:sz w:val="20"/>
                <w:szCs w:val="20"/>
              </w:rPr>
            </w:pPr>
            <w:r w:rsidRPr="00212E45">
              <w:rPr>
                <w:rFonts w:asciiTheme="minorHAnsi" w:hAnsiTheme="minorHAnsi" w:cstheme="minorHAnsi"/>
                <w:sz w:val="20"/>
                <w:szCs w:val="20"/>
              </w:rPr>
              <w:t>ESG 3.3</w:t>
            </w:r>
          </w:p>
        </w:tc>
        <w:tc>
          <w:tcPr>
            <w:tcW w:w="3966" w:type="dxa"/>
          </w:tcPr>
          <w:p w14:paraId="32966087"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339087963"/>
                <w:placeholder>
                  <w:docPart w:val="1BEB0CD2860F41EAB218A9A062F7829D"/>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12E45" w:rsidRPr="00017F72">
                  <w:rPr>
                    <w:rStyle w:val="PlaceholderText"/>
                    <w:rFonts w:eastAsiaTheme="minorHAnsi"/>
                  </w:rPr>
                  <w:t>Choose an item.</w:t>
                </w:r>
              </w:sdtContent>
            </w:sdt>
          </w:p>
        </w:tc>
        <w:tc>
          <w:tcPr>
            <w:tcW w:w="3967" w:type="dxa"/>
          </w:tcPr>
          <w:p w14:paraId="4E01ED3D"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424738958"/>
                <w:placeholder>
                  <w:docPart w:val="1960B09F417C4540BBB73D5AD3908A1C"/>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r>
      <w:tr w:rsidR="00212E45" w:rsidRPr="00212E45" w14:paraId="7FDEF9C6" w14:textId="77777777" w:rsidTr="00212E45">
        <w:tc>
          <w:tcPr>
            <w:tcW w:w="1129" w:type="dxa"/>
          </w:tcPr>
          <w:p w14:paraId="35B87B79" w14:textId="77777777" w:rsidR="00212E45" w:rsidRPr="00212E45" w:rsidRDefault="00212E45" w:rsidP="00212E45">
            <w:pPr>
              <w:rPr>
                <w:rFonts w:asciiTheme="minorHAnsi" w:hAnsiTheme="minorHAnsi" w:cstheme="minorHAnsi"/>
                <w:sz w:val="20"/>
                <w:szCs w:val="20"/>
              </w:rPr>
            </w:pPr>
            <w:r w:rsidRPr="00212E45">
              <w:rPr>
                <w:rFonts w:asciiTheme="minorHAnsi" w:hAnsiTheme="minorHAnsi" w:cstheme="minorHAnsi"/>
                <w:sz w:val="20"/>
                <w:szCs w:val="20"/>
              </w:rPr>
              <w:t>ESG 3.4</w:t>
            </w:r>
          </w:p>
        </w:tc>
        <w:tc>
          <w:tcPr>
            <w:tcW w:w="3966" w:type="dxa"/>
          </w:tcPr>
          <w:p w14:paraId="01659F56"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1265378859"/>
                <w:placeholder>
                  <w:docPart w:val="FC3B05F5C6F94E0481922C28CDAF4F3D"/>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12E45" w:rsidRPr="00017F72">
                  <w:rPr>
                    <w:rStyle w:val="PlaceholderText"/>
                    <w:rFonts w:eastAsiaTheme="minorHAnsi"/>
                  </w:rPr>
                  <w:t>Choose an item.</w:t>
                </w:r>
              </w:sdtContent>
            </w:sdt>
          </w:p>
        </w:tc>
        <w:tc>
          <w:tcPr>
            <w:tcW w:w="3967" w:type="dxa"/>
          </w:tcPr>
          <w:p w14:paraId="329E5992"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53086398"/>
                <w:placeholder>
                  <w:docPart w:val="CAE8E3FA207D4F509AB8887B71B7C332"/>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r>
      <w:tr w:rsidR="00212E45" w:rsidRPr="00212E45" w14:paraId="05C75480" w14:textId="77777777" w:rsidTr="00212E45">
        <w:tc>
          <w:tcPr>
            <w:tcW w:w="1129" w:type="dxa"/>
          </w:tcPr>
          <w:p w14:paraId="28210E11" w14:textId="77777777" w:rsidR="00212E45" w:rsidRPr="00212E45" w:rsidRDefault="00212E45" w:rsidP="00212E45">
            <w:pPr>
              <w:rPr>
                <w:rFonts w:asciiTheme="minorHAnsi" w:hAnsiTheme="minorHAnsi" w:cstheme="minorHAnsi"/>
                <w:sz w:val="20"/>
                <w:szCs w:val="20"/>
              </w:rPr>
            </w:pPr>
            <w:r w:rsidRPr="00212E45">
              <w:rPr>
                <w:rFonts w:asciiTheme="minorHAnsi" w:hAnsiTheme="minorHAnsi" w:cstheme="minorHAnsi"/>
                <w:sz w:val="20"/>
                <w:szCs w:val="20"/>
              </w:rPr>
              <w:t>ESG 3.5</w:t>
            </w:r>
          </w:p>
        </w:tc>
        <w:tc>
          <w:tcPr>
            <w:tcW w:w="3966" w:type="dxa"/>
          </w:tcPr>
          <w:p w14:paraId="1725580D"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939101381"/>
                <w:placeholder>
                  <w:docPart w:val="46411FCAB0C44AFE938C43FB8DF50534"/>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12E45" w:rsidRPr="00017F72">
                  <w:rPr>
                    <w:rStyle w:val="PlaceholderText"/>
                    <w:rFonts w:eastAsiaTheme="minorHAnsi"/>
                  </w:rPr>
                  <w:t>Choose an item.</w:t>
                </w:r>
              </w:sdtContent>
            </w:sdt>
          </w:p>
        </w:tc>
        <w:tc>
          <w:tcPr>
            <w:tcW w:w="3967" w:type="dxa"/>
          </w:tcPr>
          <w:p w14:paraId="0EAFB534"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1076513091"/>
                <w:placeholder>
                  <w:docPart w:val="3E35E8B505D7499DB10F2FDE73183FFB"/>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r>
      <w:tr w:rsidR="00212E45" w:rsidRPr="00212E45" w14:paraId="3A6B1A7F" w14:textId="77777777" w:rsidTr="00212E45">
        <w:tc>
          <w:tcPr>
            <w:tcW w:w="1129" w:type="dxa"/>
          </w:tcPr>
          <w:p w14:paraId="4B01665A" w14:textId="77777777" w:rsidR="00212E45" w:rsidRPr="00212E45" w:rsidRDefault="00212E45" w:rsidP="00212E45">
            <w:pPr>
              <w:rPr>
                <w:rFonts w:asciiTheme="minorHAnsi" w:hAnsiTheme="minorHAnsi" w:cstheme="minorHAnsi"/>
                <w:sz w:val="20"/>
                <w:szCs w:val="20"/>
              </w:rPr>
            </w:pPr>
            <w:r w:rsidRPr="00212E45">
              <w:rPr>
                <w:rFonts w:asciiTheme="minorHAnsi" w:hAnsiTheme="minorHAnsi" w:cstheme="minorHAnsi"/>
                <w:sz w:val="20"/>
                <w:szCs w:val="20"/>
              </w:rPr>
              <w:t>ESG 3.6</w:t>
            </w:r>
          </w:p>
        </w:tc>
        <w:tc>
          <w:tcPr>
            <w:tcW w:w="3966" w:type="dxa"/>
          </w:tcPr>
          <w:p w14:paraId="0FC058D9"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928573266"/>
                <w:placeholder>
                  <w:docPart w:val="07D0E5C335834D60B74C9F8A899DAA38"/>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12E45" w:rsidRPr="00017F72">
                  <w:rPr>
                    <w:rStyle w:val="PlaceholderText"/>
                    <w:rFonts w:eastAsiaTheme="minorHAnsi"/>
                  </w:rPr>
                  <w:t>Choose an item.</w:t>
                </w:r>
              </w:sdtContent>
            </w:sdt>
          </w:p>
        </w:tc>
        <w:tc>
          <w:tcPr>
            <w:tcW w:w="3967" w:type="dxa"/>
          </w:tcPr>
          <w:p w14:paraId="611D419D"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482552302"/>
                <w:placeholder>
                  <w:docPart w:val="8C3543BEF7694859A21A62257DA2B62E"/>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r>
      <w:tr w:rsidR="00212E45" w:rsidRPr="00212E45" w14:paraId="6DD41187" w14:textId="77777777" w:rsidTr="00212E45">
        <w:tc>
          <w:tcPr>
            <w:tcW w:w="1129" w:type="dxa"/>
          </w:tcPr>
          <w:p w14:paraId="39E45AA5" w14:textId="77777777" w:rsidR="00212E45" w:rsidRPr="00212E45" w:rsidRDefault="00212E45" w:rsidP="00212E45">
            <w:pPr>
              <w:rPr>
                <w:rFonts w:asciiTheme="minorHAnsi" w:hAnsiTheme="minorHAnsi" w:cstheme="minorHAnsi"/>
                <w:sz w:val="20"/>
                <w:szCs w:val="20"/>
              </w:rPr>
            </w:pPr>
            <w:r w:rsidRPr="00212E45">
              <w:rPr>
                <w:rFonts w:asciiTheme="minorHAnsi" w:hAnsiTheme="minorHAnsi" w:cstheme="minorHAnsi"/>
                <w:sz w:val="20"/>
                <w:szCs w:val="20"/>
              </w:rPr>
              <w:t>ESG 3.7</w:t>
            </w:r>
          </w:p>
        </w:tc>
        <w:tc>
          <w:tcPr>
            <w:tcW w:w="3966" w:type="dxa"/>
          </w:tcPr>
          <w:p w14:paraId="087643FC"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270211619"/>
                <w:placeholder>
                  <w:docPart w:val="0F1716966FE34C1F87C35114C1C1B600"/>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12E45" w:rsidRPr="00017F72">
                  <w:rPr>
                    <w:rStyle w:val="PlaceholderText"/>
                    <w:rFonts w:eastAsiaTheme="minorHAnsi"/>
                  </w:rPr>
                  <w:t>Choose an item.</w:t>
                </w:r>
              </w:sdtContent>
            </w:sdt>
          </w:p>
        </w:tc>
        <w:tc>
          <w:tcPr>
            <w:tcW w:w="3967" w:type="dxa"/>
          </w:tcPr>
          <w:p w14:paraId="3C1ADE6F"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1171056521"/>
                <w:placeholder>
                  <w:docPart w:val="489A5F7BDF4D42ACBDA92F2A50AFC64F"/>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r>
      <w:tr w:rsidR="00212E45" w:rsidRPr="00212E45" w14:paraId="2F0B34F1" w14:textId="77777777" w:rsidTr="00212E45">
        <w:tc>
          <w:tcPr>
            <w:tcW w:w="1129" w:type="dxa"/>
          </w:tcPr>
          <w:p w14:paraId="7BB153A3" w14:textId="77777777" w:rsidR="00212E45" w:rsidRPr="00212E45" w:rsidRDefault="00212E45" w:rsidP="00212E45">
            <w:pPr>
              <w:rPr>
                <w:rFonts w:asciiTheme="minorHAnsi" w:hAnsiTheme="minorHAnsi" w:cstheme="minorHAnsi"/>
                <w:sz w:val="20"/>
                <w:szCs w:val="20"/>
              </w:rPr>
            </w:pPr>
            <w:r w:rsidRPr="00212E45">
              <w:rPr>
                <w:rFonts w:asciiTheme="minorHAnsi" w:hAnsiTheme="minorHAnsi" w:cstheme="minorHAnsi"/>
                <w:sz w:val="20"/>
                <w:szCs w:val="20"/>
              </w:rPr>
              <w:t>ESG 2.1</w:t>
            </w:r>
          </w:p>
        </w:tc>
        <w:tc>
          <w:tcPr>
            <w:tcW w:w="3966" w:type="dxa"/>
          </w:tcPr>
          <w:p w14:paraId="5CE28E1F"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1591771438"/>
                <w:placeholder>
                  <w:docPart w:val="C0475AAD164341ACBBF9223A76FC86B6"/>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12E45" w:rsidRPr="00017F72">
                  <w:rPr>
                    <w:rStyle w:val="PlaceholderText"/>
                    <w:rFonts w:eastAsiaTheme="minorHAnsi"/>
                  </w:rPr>
                  <w:t>Choose an item.</w:t>
                </w:r>
              </w:sdtContent>
            </w:sdt>
          </w:p>
        </w:tc>
        <w:tc>
          <w:tcPr>
            <w:tcW w:w="3967" w:type="dxa"/>
          </w:tcPr>
          <w:p w14:paraId="7A73297A"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988172894"/>
                <w:placeholder>
                  <w:docPart w:val="1EB9F68D0A6D4EB49C1949E9634E26F3"/>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r>
      <w:tr w:rsidR="00212E45" w:rsidRPr="00212E45" w14:paraId="22514D09" w14:textId="77777777" w:rsidTr="00212E45">
        <w:tc>
          <w:tcPr>
            <w:tcW w:w="1129" w:type="dxa"/>
          </w:tcPr>
          <w:p w14:paraId="5BFAD2B2" w14:textId="77777777" w:rsidR="00212E45" w:rsidRPr="00212E45" w:rsidRDefault="00212E45" w:rsidP="00212E45">
            <w:pPr>
              <w:rPr>
                <w:rFonts w:asciiTheme="minorHAnsi" w:hAnsiTheme="minorHAnsi" w:cstheme="minorHAnsi"/>
                <w:sz w:val="20"/>
                <w:szCs w:val="20"/>
              </w:rPr>
            </w:pPr>
            <w:r w:rsidRPr="00212E45">
              <w:rPr>
                <w:rFonts w:asciiTheme="minorHAnsi" w:hAnsiTheme="minorHAnsi" w:cstheme="minorHAnsi"/>
                <w:sz w:val="20"/>
                <w:szCs w:val="20"/>
              </w:rPr>
              <w:t>ESG 2.2</w:t>
            </w:r>
          </w:p>
        </w:tc>
        <w:tc>
          <w:tcPr>
            <w:tcW w:w="3966" w:type="dxa"/>
          </w:tcPr>
          <w:p w14:paraId="4071EC01"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2088602604"/>
                <w:placeholder>
                  <w:docPart w:val="CE3666D35C064C538040568900791AE2"/>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12E45" w:rsidRPr="00017F72">
                  <w:rPr>
                    <w:rStyle w:val="PlaceholderText"/>
                    <w:rFonts w:eastAsiaTheme="minorHAnsi"/>
                  </w:rPr>
                  <w:t>Choose an item.</w:t>
                </w:r>
              </w:sdtContent>
            </w:sdt>
          </w:p>
        </w:tc>
        <w:tc>
          <w:tcPr>
            <w:tcW w:w="3967" w:type="dxa"/>
          </w:tcPr>
          <w:p w14:paraId="6D77A712"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469750043"/>
                <w:placeholder>
                  <w:docPart w:val="C2036B04829444E2B49C0E5EF49FEA12"/>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r>
      <w:tr w:rsidR="00212E45" w:rsidRPr="00212E45" w14:paraId="021DAD9C" w14:textId="77777777" w:rsidTr="00212E45">
        <w:tc>
          <w:tcPr>
            <w:tcW w:w="1129" w:type="dxa"/>
          </w:tcPr>
          <w:p w14:paraId="24051089" w14:textId="77777777" w:rsidR="00212E45" w:rsidRPr="00212E45" w:rsidRDefault="00212E45" w:rsidP="00212E45">
            <w:pPr>
              <w:rPr>
                <w:rFonts w:asciiTheme="minorHAnsi" w:hAnsiTheme="minorHAnsi" w:cstheme="minorHAnsi"/>
                <w:sz w:val="20"/>
                <w:szCs w:val="20"/>
              </w:rPr>
            </w:pPr>
            <w:r w:rsidRPr="00212E45">
              <w:rPr>
                <w:rFonts w:asciiTheme="minorHAnsi" w:hAnsiTheme="minorHAnsi" w:cstheme="minorHAnsi"/>
                <w:sz w:val="20"/>
                <w:szCs w:val="20"/>
              </w:rPr>
              <w:t>ESG 2.3</w:t>
            </w:r>
          </w:p>
        </w:tc>
        <w:tc>
          <w:tcPr>
            <w:tcW w:w="3966" w:type="dxa"/>
          </w:tcPr>
          <w:p w14:paraId="71582F6F"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1059551277"/>
                <w:placeholder>
                  <w:docPart w:val="367A1FF62E904C01A4748AF28480E994"/>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12E45" w:rsidRPr="00017F72">
                  <w:rPr>
                    <w:rStyle w:val="PlaceholderText"/>
                    <w:rFonts w:eastAsiaTheme="minorHAnsi"/>
                  </w:rPr>
                  <w:t>Choose an item.</w:t>
                </w:r>
              </w:sdtContent>
            </w:sdt>
          </w:p>
        </w:tc>
        <w:tc>
          <w:tcPr>
            <w:tcW w:w="3967" w:type="dxa"/>
          </w:tcPr>
          <w:p w14:paraId="5F20A318"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267437111"/>
                <w:placeholder>
                  <w:docPart w:val="B2607478D8EA42C1AC9DFF10DB3056DA"/>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r>
      <w:tr w:rsidR="00212E45" w:rsidRPr="00212E45" w14:paraId="14842BBF" w14:textId="77777777" w:rsidTr="00212E45">
        <w:tc>
          <w:tcPr>
            <w:tcW w:w="1129" w:type="dxa"/>
          </w:tcPr>
          <w:p w14:paraId="4799DDA3" w14:textId="77777777" w:rsidR="00212E45" w:rsidRPr="00212E45" w:rsidRDefault="00212E45" w:rsidP="00212E45">
            <w:pPr>
              <w:rPr>
                <w:rFonts w:asciiTheme="minorHAnsi" w:hAnsiTheme="minorHAnsi" w:cstheme="minorHAnsi"/>
                <w:sz w:val="20"/>
                <w:szCs w:val="20"/>
              </w:rPr>
            </w:pPr>
            <w:r w:rsidRPr="00212E45">
              <w:rPr>
                <w:rFonts w:asciiTheme="minorHAnsi" w:hAnsiTheme="minorHAnsi" w:cstheme="minorHAnsi"/>
                <w:sz w:val="20"/>
                <w:szCs w:val="20"/>
              </w:rPr>
              <w:t>ESG 2.4</w:t>
            </w:r>
          </w:p>
        </w:tc>
        <w:tc>
          <w:tcPr>
            <w:tcW w:w="3966" w:type="dxa"/>
          </w:tcPr>
          <w:p w14:paraId="74D8973F"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388880368"/>
                <w:placeholder>
                  <w:docPart w:val="60830EED18094DAAA83DADE2E280911B"/>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12E45" w:rsidRPr="00017F72">
                  <w:rPr>
                    <w:rStyle w:val="PlaceholderText"/>
                    <w:rFonts w:eastAsiaTheme="minorHAnsi"/>
                  </w:rPr>
                  <w:t>Choose an item.</w:t>
                </w:r>
              </w:sdtContent>
            </w:sdt>
          </w:p>
        </w:tc>
        <w:tc>
          <w:tcPr>
            <w:tcW w:w="3967" w:type="dxa"/>
          </w:tcPr>
          <w:p w14:paraId="342F4559"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852189358"/>
                <w:placeholder>
                  <w:docPart w:val="893FA039CCC547E79254BA562669AB40"/>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r>
      <w:tr w:rsidR="00212E45" w:rsidRPr="00212E45" w14:paraId="0A559C17" w14:textId="77777777" w:rsidTr="00212E45">
        <w:tc>
          <w:tcPr>
            <w:tcW w:w="1129" w:type="dxa"/>
          </w:tcPr>
          <w:p w14:paraId="2D8EEBA5" w14:textId="77777777" w:rsidR="00212E45" w:rsidRPr="00212E45" w:rsidRDefault="00212E45" w:rsidP="00212E45">
            <w:pPr>
              <w:rPr>
                <w:rFonts w:asciiTheme="minorHAnsi" w:hAnsiTheme="minorHAnsi" w:cstheme="minorHAnsi"/>
                <w:sz w:val="20"/>
                <w:szCs w:val="20"/>
              </w:rPr>
            </w:pPr>
            <w:r w:rsidRPr="00212E45">
              <w:rPr>
                <w:rFonts w:asciiTheme="minorHAnsi" w:hAnsiTheme="minorHAnsi" w:cstheme="minorHAnsi"/>
                <w:sz w:val="20"/>
                <w:szCs w:val="20"/>
              </w:rPr>
              <w:t>ESG 2.5</w:t>
            </w:r>
          </w:p>
        </w:tc>
        <w:tc>
          <w:tcPr>
            <w:tcW w:w="3966" w:type="dxa"/>
          </w:tcPr>
          <w:p w14:paraId="5EF2E7B1"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1054312398"/>
                <w:placeholder>
                  <w:docPart w:val="D91D242D564348D7A13F61EADD4143E9"/>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12E45" w:rsidRPr="00017F72">
                  <w:rPr>
                    <w:rStyle w:val="PlaceholderText"/>
                    <w:rFonts w:eastAsiaTheme="minorHAnsi"/>
                  </w:rPr>
                  <w:t>Choose an item.</w:t>
                </w:r>
              </w:sdtContent>
            </w:sdt>
          </w:p>
        </w:tc>
        <w:tc>
          <w:tcPr>
            <w:tcW w:w="3967" w:type="dxa"/>
          </w:tcPr>
          <w:p w14:paraId="27AF4778"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700513633"/>
                <w:placeholder>
                  <w:docPart w:val="AC4BC09951854F70B962D6E9E6007696"/>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r>
      <w:tr w:rsidR="00212E45" w:rsidRPr="00212E45" w14:paraId="30B826EB" w14:textId="77777777" w:rsidTr="00212E45">
        <w:tc>
          <w:tcPr>
            <w:tcW w:w="1129" w:type="dxa"/>
          </w:tcPr>
          <w:p w14:paraId="1151DB80" w14:textId="77777777" w:rsidR="00212E45" w:rsidRPr="00212E45" w:rsidRDefault="00212E45" w:rsidP="00212E45">
            <w:pPr>
              <w:rPr>
                <w:rFonts w:asciiTheme="minorHAnsi" w:hAnsiTheme="minorHAnsi" w:cstheme="minorHAnsi"/>
                <w:sz w:val="20"/>
                <w:szCs w:val="20"/>
              </w:rPr>
            </w:pPr>
            <w:r w:rsidRPr="00212E45">
              <w:rPr>
                <w:rFonts w:asciiTheme="minorHAnsi" w:hAnsiTheme="minorHAnsi" w:cstheme="minorHAnsi"/>
                <w:sz w:val="20"/>
                <w:szCs w:val="20"/>
              </w:rPr>
              <w:t>ESG 2.6</w:t>
            </w:r>
          </w:p>
        </w:tc>
        <w:tc>
          <w:tcPr>
            <w:tcW w:w="3966" w:type="dxa"/>
          </w:tcPr>
          <w:p w14:paraId="0C5E795F"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1911038169"/>
                <w:placeholder>
                  <w:docPart w:val="97F6D9F37A134A41BCE2E84DCF990627"/>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12E45" w:rsidRPr="00017F72">
                  <w:rPr>
                    <w:rStyle w:val="PlaceholderText"/>
                    <w:rFonts w:eastAsiaTheme="minorHAnsi"/>
                  </w:rPr>
                  <w:t>Choose an item.</w:t>
                </w:r>
              </w:sdtContent>
            </w:sdt>
          </w:p>
        </w:tc>
        <w:tc>
          <w:tcPr>
            <w:tcW w:w="3967" w:type="dxa"/>
          </w:tcPr>
          <w:p w14:paraId="1F62EA03"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1609877801"/>
                <w:placeholder>
                  <w:docPart w:val="DA9ED4BE8CEA4C67ADB5B077D5D2AC5D"/>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r>
      <w:tr w:rsidR="00212E45" w:rsidRPr="00212E45" w14:paraId="5FCD41F5" w14:textId="77777777" w:rsidTr="00212E45">
        <w:tc>
          <w:tcPr>
            <w:tcW w:w="1129" w:type="dxa"/>
          </w:tcPr>
          <w:p w14:paraId="23B9D732" w14:textId="77777777" w:rsidR="00212E45" w:rsidRPr="00212E45" w:rsidRDefault="00212E45" w:rsidP="00212E45">
            <w:pPr>
              <w:rPr>
                <w:rFonts w:asciiTheme="minorHAnsi" w:hAnsiTheme="minorHAnsi" w:cstheme="minorHAnsi"/>
                <w:sz w:val="20"/>
                <w:szCs w:val="20"/>
              </w:rPr>
            </w:pPr>
            <w:r w:rsidRPr="00212E45">
              <w:rPr>
                <w:rFonts w:asciiTheme="minorHAnsi" w:hAnsiTheme="minorHAnsi" w:cstheme="minorHAnsi"/>
                <w:sz w:val="20"/>
                <w:szCs w:val="20"/>
              </w:rPr>
              <w:t>ESG 2.7</w:t>
            </w:r>
          </w:p>
        </w:tc>
        <w:tc>
          <w:tcPr>
            <w:tcW w:w="3966" w:type="dxa"/>
          </w:tcPr>
          <w:p w14:paraId="2B815A21"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160624062"/>
                <w:placeholder>
                  <w:docPart w:val="B434C0E902424E4ABF4E1C032E24A838"/>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12E45" w:rsidRPr="00017F72">
                  <w:rPr>
                    <w:rStyle w:val="PlaceholderText"/>
                    <w:rFonts w:eastAsiaTheme="minorHAnsi"/>
                  </w:rPr>
                  <w:t>Choose an item.</w:t>
                </w:r>
              </w:sdtContent>
            </w:sdt>
          </w:p>
        </w:tc>
        <w:tc>
          <w:tcPr>
            <w:tcW w:w="3967" w:type="dxa"/>
          </w:tcPr>
          <w:p w14:paraId="1C6B69F9" w14:textId="77777777" w:rsidR="00212E45" w:rsidRPr="00212E45" w:rsidRDefault="007130C2" w:rsidP="00212E45">
            <w:pPr>
              <w:spacing w:line="259" w:lineRule="auto"/>
              <w:rPr>
                <w:rFonts w:asciiTheme="minorHAnsi" w:hAnsiTheme="minorHAnsi" w:cstheme="minorHAnsi"/>
                <w:sz w:val="20"/>
                <w:szCs w:val="20"/>
              </w:rPr>
            </w:pPr>
            <w:sdt>
              <w:sdtPr>
                <w:rPr>
                  <w:rStyle w:val="Style1"/>
                </w:rPr>
                <w:id w:val="1778756160"/>
                <w:placeholder>
                  <w:docPart w:val="A7AA47A682A14FFB92DDEA7F4FA81C07"/>
                </w:placeholder>
                <w:showingPlcHdr/>
                <w:comboBox>
                  <w:listItem w:displayText="Fully compliant" w:value="Fully compliant"/>
                  <w:listItem w:displayText="Substantially compliant" w:value="Substantially compliant"/>
                  <w:listItem w:displayText="Partially compliant" w:value="Partially compliant"/>
                  <w:listItem w:displayText="Non-compliant" w:value="Non-compliant"/>
                </w:comboBox>
              </w:sdtPr>
              <w:sdtEndPr>
                <w:rPr>
                  <w:rStyle w:val="DefaultParagraphFont"/>
                  <w:rFonts w:ascii="Verdana" w:hAnsi="Verdana" w:cs="Calibri"/>
                  <w:b w:val="0"/>
                  <w:szCs w:val="22"/>
                </w:rPr>
              </w:sdtEndPr>
              <w:sdtContent>
                <w:r w:rsidR="00245AFE" w:rsidRPr="00017F72">
                  <w:rPr>
                    <w:rStyle w:val="PlaceholderText"/>
                    <w:rFonts w:eastAsiaTheme="minorHAnsi"/>
                  </w:rPr>
                  <w:t>Choose an item.</w:t>
                </w:r>
              </w:sdtContent>
            </w:sdt>
          </w:p>
        </w:tc>
      </w:tr>
    </w:tbl>
    <w:p w14:paraId="60683F4D" w14:textId="77777777" w:rsidR="001443FC" w:rsidRDefault="001443FC" w:rsidP="00910881">
      <w:pPr>
        <w:spacing w:line="259" w:lineRule="auto"/>
        <w:rPr>
          <w:rFonts w:ascii="Calibri" w:hAnsi="Calibri" w:cs="Calibri"/>
          <w:szCs w:val="22"/>
        </w:rPr>
      </w:pPr>
    </w:p>
    <w:sectPr w:rsidR="001443FC" w:rsidSect="0056487E">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AB401" w14:textId="77777777" w:rsidR="004602BF" w:rsidRDefault="004602BF" w:rsidP="0056487E">
      <w:r>
        <w:separator/>
      </w:r>
    </w:p>
  </w:endnote>
  <w:endnote w:type="continuationSeparator" w:id="0">
    <w:p w14:paraId="36076F33" w14:textId="77777777" w:rsidR="004602BF" w:rsidRDefault="004602BF" w:rsidP="0056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360386706"/>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6D41BA60" w14:textId="0CD6BC79" w:rsidR="004819B3" w:rsidRPr="004819B3" w:rsidRDefault="004819B3" w:rsidP="004819B3">
            <w:pPr>
              <w:pStyle w:val="Footer"/>
              <w:jc w:val="center"/>
              <w:rPr>
                <w:rFonts w:asciiTheme="minorHAnsi" w:hAnsiTheme="minorHAnsi"/>
                <w:sz w:val="20"/>
                <w:szCs w:val="20"/>
              </w:rPr>
            </w:pPr>
            <w:r w:rsidRPr="004819B3">
              <w:rPr>
                <w:rFonts w:asciiTheme="minorHAnsi" w:hAnsiTheme="minorHAnsi"/>
                <w:sz w:val="20"/>
                <w:szCs w:val="20"/>
              </w:rPr>
              <w:t xml:space="preserve">Page </w:t>
            </w:r>
            <w:r w:rsidRPr="004819B3">
              <w:rPr>
                <w:rFonts w:asciiTheme="minorHAnsi" w:hAnsiTheme="minorHAnsi"/>
                <w:bCs/>
                <w:sz w:val="20"/>
                <w:szCs w:val="20"/>
              </w:rPr>
              <w:fldChar w:fldCharType="begin"/>
            </w:r>
            <w:r w:rsidRPr="004819B3">
              <w:rPr>
                <w:rFonts w:asciiTheme="minorHAnsi" w:hAnsiTheme="minorHAnsi"/>
                <w:bCs/>
                <w:sz w:val="20"/>
                <w:szCs w:val="20"/>
              </w:rPr>
              <w:instrText xml:space="preserve"> PAGE </w:instrText>
            </w:r>
            <w:r w:rsidRPr="004819B3">
              <w:rPr>
                <w:rFonts w:asciiTheme="minorHAnsi" w:hAnsiTheme="minorHAnsi"/>
                <w:bCs/>
                <w:sz w:val="20"/>
                <w:szCs w:val="20"/>
              </w:rPr>
              <w:fldChar w:fldCharType="separate"/>
            </w:r>
            <w:r w:rsidR="007130C2">
              <w:rPr>
                <w:rFonts w:asciiTheme="minorHAnsi" w:hAnsiTheme="minorHAnsi"/>
                <w:bCs/>
                <w:noProof/>
                <w:sz w:val="20"/>
                <w:szCs w:val="20"/>
              </w:rPr>
              <w:t>12</w:t>
            </w:r>
            <w:r w:rsidRPr="004819B3">
              <w:rPr>
                <w:rFonts w:asciiTheme="minorHAnsi" w:hAnsiTheme="minorHAnsi"/>
                <w:bCs/>
                <w:sz w:val="20"/>
                <w:szCs w:val="20"/>
              </w:rPr>
              <w:fldChar w:fldCharType="end"/>
            </w:r>
            <w:r w:rsidRPr="004819B3">
              <w:rPr>
                <w:rFonts w:asciiTheme="minorHAnsi" w:hAnsiTheme="minorHAnsi"/>
                <w:sz w:val="20"/>
                <w:szCs w:val="20"/>
              </w:rPr>
              <w:t xml:space="preserve"> of </w:t>
            </w:r>
            <w:r w:rsidRPr="004819B3">
              <w:rPr>
                <w:rFonts w:asciiTheme="minorHAnsi" w:hAnsiTheme="minorHAnsi"/>
                <w:bCs/>
                <w:sz w:val="20"/>
                <w:szCs w:val="20"/>
              </w:rPr>
              <w:fldChar w:fldCharType="begin"/>
            </w:r>
            <w:r w:rsidRPr="004819B3">
              <w:rPr>
                <w:rFonts w:asciiTheme="minorHAnsi" w:hAnsiTheme="minorHAnsi"/>
                <w:bCs/>
                <w:sz w:val="20"/>
                <w:szCs w:val="20"/>
              </w:rPr>
              <w:instrText xml:space="preserve"> NUMPAGES  </w:instrText>
            </w:r>
            <w:r w:rsidRPr="004819B3">
              <w:rPr>
                <w:rFonts w:asciiTheme="minorHAnsi" w:hAnsiTheme="minorHAnsi"/>
                <w:bCs/>
                <w:sz w:val="20"/>
                <w:szCs w:val="20"/>
              </w:rPr>
              <w:fldChar w:fldCharType="separate"/>
            </w:r>
            <w:r w:rsidR="007130C2">
              <w:rPr>
                <w:rFonts w:asciiTheme="minorHAnsi" w:hAnsiTheme="minorHAnsi"/>
                <w:bCs/>
                <w:noProof/>
                <w:sz w:val="20"/>
                <w:szCs w:val="20"/>
              </w:rPr>
              <w:t>13</w:t>
            </w:r>
            <w:r w:rsidRPr="004819B3">
              <w:rPr>
                <w:rFonts w:asciiTheme="minorHAnsi" w:hAnsiTheme="minorHAnsi"/>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143F" w14:textId="77777777" w:rsidR="0056487E" w:rsidRDefault="0056487E">
    <w:pPr>
      <w:pStyle w:val="Footer"/>
    </w:pPr>
    <w:r>
      <w:rPr>
        <w:noProof/>
      </w:rPr>
      <w:drawing>
        <wp:anchor distT="0" distB="0" distL="114300" distR="114300" simplePos="0" relativeHeight="251665408" behindDoc="0" locked="0" layoutInCell="1" allowOverlap="0" wp14:anchorId="5E3AF2B0" wp14:editId="167D4127">
          <wp:simplePos x="0" y="0"/>
          <wp:positionH relativeFrom="page">
            <wp:posOffset>9249</wp:posOffset>
          </wp:positionH>
          <wp:positionV relativeFrom="page">
            <wp:posOffset>9786150</wp:posOffset>
          </wp:positionV>
          <wp:extent cx="7545705" cy="10763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a_address_v03.gif"/>
                  <pic:cNvPicPr/>
                </pic:nvPicPr>
                <pic:blipFill>
                  <a:blip r:embed="rId1">
                    <a:extLst>
                      <a:ext uri="{28A0092B-C50C-407E-A947-70E740481C1C}">
                        <a14:useLocalDpi xmlns:a14="http://schemas.microsoft.com/office/drawing/2010/main" val="0"/>
                      </a:ext>
                    </a:extLst>
                  </a:blip>
                  <a:stretch>
                    <a:fillRect/>
                  </a:stretch>
                </pic:blipFill>
                <pic:spPr>
                  <a:xfrm>
                    <a:off x="0" y="0"/>
                    <a:ext cx="7545705" cy="107632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4D98B" w14:textId="77777777" w:rsidR="004602BF" w:rsidRDefault="004602BF" w:rsidP="0056487E">
      <w:r>
        <w:separator/>
      </w:r>
    </w:p>
  </w:footnote>
  <w:footnote w:type="continuationSeparator" w:id="0">
    <w:p w14:paraId="5D512CE3" w14:textId="77777777" w:rsidR="004602BF" w:rsidRDefault="004602BF" w:rsidP="00564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FD78" w14:textId="77777777" w:rsidR="0056487E" w:rsidRDefault="0056487E" w:rsidP="0056487E">
    <w:pPr>
      <w:pBdr>
        <w:bottom w:val="single" w:sz="4" w:space="1" w:color="44546A" w:themeColor="text2"/>
      </w:pBdr>
      <w:tabs>
        <w:tab w:val="left" w:pos="1215"/>
      </w:tabs>
    </w:pPr>
    <w:r>
      <w:rPr>
        <w:noProof/>
      </w:rPr>
      <w:drawing>
        <wp:anchor distT="0" distB="0" distL="114300" distR="114300" simplePos="0" relativeHeight="251663360" behindDoc="0" locked="0" layoutInCell="1" allowOverlap="0" wp14:anchorId="69B5957C" wp14:editId="7634AF6D">
          <wp:simplePos x="0" y="0"/>
          <wp:positionH relativeFrom="column">
            <wp:align>left</wp:align>
          </wp:positionH>
          <wp:positionV relativeFrom="page">
            <wp:posOffset>431800</wp:posOffset>
          </wp:positionV>
          <wp:extent cx="1004570" cy="941705"/>
          <wp:effectExtent l="0" t="0" r="1143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a_logo.gif"/>
                  <pic:cNvPicPr/>
                </pic:nvPicPr>
                <pic:blipFill>
                  <a:blip r:embed="rId1">
                    <a:extLst>
                      <a:ext uri="{28A0092B-C50C-407E-A947-70E740481C1C}">
                        <a14:useLocalDpi xmlns:a14="http://schemas.microsoft.com/office/drawing/2010/main" val="0"/>
                      </a:ext>
                    </a:extLst>
                  </a:blip>
                  <a:stretch>
                    <a:fillRect/>
                  </a:stretch>
                </pic:blipFill>
                <pic:spPr>
                  <a:xfrm>
                    <a:off x="0" y="0"/>
                    <a:ext cx="1004570" cy="941705"/>
                  </a:xfrm>
                  <a:prstGeom prst="rect">
                    <a:avLst/>
                  </a:prstGeom>
                </pic:spPr>
              </pic:pic>
            </a:graphicData>
          </a:graphic>
        </wp:anchor>
      </w:drawing>
    </w:r>
  </w:p>
  <w:p w14:paraId="3397A230" w14:textId="77777777" w:rsidR="0056487E" w:rsidRDefault="00564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A10"/>
    <w:multiLevelType w:val="hybridMultilevel"/>
    <w:tmpl w:val="51A0D156"/>
    <w:lvl w:ilvl="0" w:tplc="0CFC74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F11E7B"/>
    <w:multiLevelType w:val="hybridMultilevel"/>
    <w:tmpl w:val="FD9E3A6C"/>
    <w:lvl w:ilvl="0" w:tplc="B120C27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317D9"/>
    <w:multiLevelType w:val="hybridMultilevel"/>
    <w:tmpl w:val="07F0EDC8"/>
    <w:lvl w:ilvl="0" w:tplc="A0DA406E">
      <w:start w:val="1"/>
      <w:numFmt w:val="lowerRoman"/>
      <w:lvlText w:val="%1."/>
      <w:lvlJc w:val="right"/>
      <w:pPr>
        <w:tabs>
          <w:tab w:val="num" w:pos="567"/>
        </w:tabs>
        <w:ind w:left="567" w:hanging="567"/>
      </w:pPr>
      <w:rPr>
        <w:rFonts w:hint="default"/>
      </w:rPr>
    </w:lvl>
    <w:lvl w:ilvl="1" w:tplc="ACD63EF8">
      <w:start w:val="1"/>
      <w:numFmt w:val="bullet"/>
      <w:lvlText w:val=""/>
      <w:lvlJc w:val="left"/>
      <w:pPr>
        <w:tabs>
          <w:tab w:val="num" w:pos="1647"/>
        </w:tabs>
        <w:ind w:left="1647" w:hanging="567"/>
      </w:pPr>
      <w:rPr>
        <w:rFonts w:ascii="Symbol" w:hAnsi="Symbol"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2B6F06E2"/>
    <w:multiLevelType w:val="hybridMultilevel"/>
    <w:tmpl w:val="EDAEDCF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CD16CF"/>
    <w:multiLevelType w:val="hybridMultilevel"/>
    <w:tmpl w:val="FC2CF192"/>
    <w:lvl w:ilvl="0" w:tplc="4EC2F5B2">
      <w:start w:val="1"/>
      <w:numFmt w:val="bullet"/>
      <w:lvlText w:val=""/>
      <w:lvlJc w:val="left"/>
      <w:pPr>
        <w:tabs>
          <w:tab w:val="num" w:pos="1644"/>
        </w:tabs>
        <w:ind w:left="1644" w:hanging="56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A4EB2"/>
    <w:multiLevelType w:val="hybridMultilevel"/>
    <w:tmpl w:val="85B6410A"/>
    <w:lvl w:ilvl="0" w:tplc="B120C27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91916"/>
    <w:multiLevelType w:val="hybridMultilevel"/>
    <w:tmpl w:val="31222DD2"/>
    <w:lvl w:ilvl="0" w:tplc="F8D0FAC2">
      <w:start w:val="1"/>
      <w:numFmt w:val="lowerRoman"/>
      <w:lvlText w:val="%1."/>
      <w:lvlJc w:val="right"/>
      <w:pPr>
        <w:tabs>
          <w:tab w:val="num" w:pos="567"/>
        </w:tabs>
        <w:ind w:left="567" w:hanging="567"/>
      </w:pPr>
      <w:rPr>
        <w:rFonts w:hint="default"/>
      </w:rPr>
    </w:lvl>
    <w:lvl w:ilvl="1" w:tplc="4120EB5C">
      <w:start w:val="6"/>
      <w:numFmt w:val="bullet"/>
      <w:lvlText w:val="-"/>
      <w:lvlJc w:val="left"/>
      <w:pPr>
        <w:tabs>
          <w:tab w:val="num" w:pos="1440"/>
        </w:tabs>
        <w:ind w:left="1440" w:hanging="360"/>
      </w:pPr>
      <w:rPr>
        <w:rFonts w:ascii="Verdana" w:eastAsia="Times New Roman" w:hAnsi="Verdana" w:cs="Times New Roman"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47EC71F5"/>
    <w:multiLevelType w:val="hybridMultilevel"/>
    <w:tmpl w:val="AC2E140A"/>
    <w:lvl w:ilvl="0" w:tplc="31F87CA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ABE25E0"/>
    <w:multiLevelType w:val="hybridMultilevel"/>
    <w:tmpl w:val="89504C06"/>
    <w:lvl w:ilvl="0" w:tplc="B120C27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13B3F"/>
    <w:multiLevelType w:val="multilevel"/>
    <w:tmpl w:val="A7EA573A"/>
    <w:lvl w:ilvl="0">
      <w:start w:val="1"/>
      <w:numFmt w:val="lowerRoman"/>
      <w:lvlText w:val="%1."/>
      <w:lvlJc w:val="right"/>
      <w:pPr>
        <w:tabs>
          <w:tab w:val="num" w:pos="180"/>
        </w:tabs>
        <w:ind w:left="180" w:hanging="180"/>
      </w:pPr>
      <w:rPr>
        <w:rFonts w:ascii="Verdana" w:hAnsi="Verdana"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0730D1F"/>
    <w:multiLevelType w:val="hybridMultilevel"/>
    <w:tmpl w:val="0B4A9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E0524A"/>
    <w:multiLevelType w:val="hybridMultilevel"/>
    <w:tmpl w:val="25C2EB68"/>
    <w:lvl w:ilvl="0" w:tplc="86C4A46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A03908"/>
    <w:multiLevelType w:val="hybridMultilevel"/>
    <w:tmpl w:val="6652BBBA"/>
    <w:lvl w:ilvl="0" w:tplc="C34A749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E3E92"/>
    <w:multiLevelType w:val="hybridMultilevel"/>
    <w:tmpl w:val="3D3EE6DA"/>
    <w:lvl w:ilvl="0" w:tplc="B120C27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34F04"/>
    <w:multiLevelType w:val="hybridMultilevel"/>
    <w:tmpl w:val="0CFC75FC"/>
    <w:lvl w:ilvl="0" w:tplc="B120C27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2D5B3B"/>
    <w:multiLevelType w:val="hybridMultilevel"/>
    <w:tmpl w:val="7C149C8A"/>
    <w:lvl w:ilvl="0" w:tplc="B120C27E">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D20F2"/>
    <w:multiLevelType w:val="hybridMultilevel"/>
    <w:tmpl w:val="DF845282"/>
    <w:lvl w:ilvl="0" w:tplc="0F0C88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7E6F2B"/>
    <w:multiLevelType w:val="hybridMultilevel"/>
    <w:tmpl w:val="1256B39E"/>
    <w:lvl w:ilvl="0" w:tplc="FFFFFFFF">
      <w:start w:val="1"/>
      <w:numFmt w:val="bullet"/>
      <w:pStyle w:val="fhrpaperAufzhlung2"/>
      <w:lvlText w:val=""/>
      <w:lvlJc w:val="left"/>
      <w:pPr>
        <w:tabs>
          <w:tab w:val="num" w:pos="360"/>
        </w:tabs>
        <w:ind w:left="340" w:hanging="340"/>
      </w:pPr>
      <w:rPr>
        <w:rFonts w:ascii="Webdings" w:hAnsi="Webdings" w:hint="default"/>
      </w:rPr>
    </w:lvl>
    <w:lvl w:ilvl="1" w:tplc="FFFFFFFF" w:tentative="1">
      <w:start w:val="1"/>
      <w:numFmt w:val="bullet"/>
      <w:lvlText w:val="o"/>
      <w:lvlJc w:val="left"/>
      <w:pPr>
        <w:tabs>
          <w:tab w:val="num" w:pos="1260"/>
        </w:tabs>
        <w:ind w:left="1260" w:hanging="360"/>
      </w:pPr>
      <w:rPr>
        <w:rFonts w:ascii="Courier New" w:hAnsi="Courier New" w:cs="Wingdings"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Wingdings"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Wingdings"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7EBB1FF4"/>
    <w:multiLevelType w:val="hybridMultilevel"/>
    <w:tmpl w:val="61AEDA98"/>
    <w:lvl w:ilvl="0" w:tplc="17B4D5CA">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2"/>
  </w:num>
  <w:num w:numId="5">
    <w:abstractNumId w:val="6"/>
  </w:num>
  <w:num w:numId="6">
    <w:abstractNumId w:val="4"/>
  </w:num>
  <w:num w:numId="7">
    <w:abstractNumId w:val="18"/>
  </w:num>
  <w:num w:numId="8">
    <w:abstractNumId w:val="7"/>
  </w:num>
  <w:num w:numId="9">
    <w:abstractNumId w:val="16"/>
  </w:num>
  <w:num w:numId="10">
    <w:abstractNumId w:val="11"/>
  </w:num>
  <w:num w:numId="11">
    <w:abstractNumId w:val="0"/>
  </w:num>
  <w:num w:numId="12">
    <w:abstractNumId w:val="5"/>
  </w:num>
  <w:num w:numId="13">
    <w:abstractNumId w:val="8"/>
  </w:num>
  <w:num w:numId="14">
    <w:abstractNumId w:val="13"/>
  </w:num>
  <w:num w:numId="15">
    <w:abstractNumId w:val="14"/>
  </w:num>
  <w:num w:numId="16">
    <w:abstractNumId w:val="15"/>
  </w:num>
  <w:num w:numId="17">
    <w:abstractNumId w:val="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39"/>
    <w:rsid w:val="00044192"/>
    <w:rsid w:val="00061173"/>
    <w:rsid w:val="00093E16"/>
    <w:rsid w:val="001220FD"/>
    <w:rsid w:val="001443FC"/>
    <w:rsid w:val="00162DE3"/>
    <w:rsid w:val="0017421E"/>
    <w:rsid w:val="00181761"/>
    <w:rsid w:val="001C4180"/>
    <w:rsid w:val="00212E45"/>
    <w:rsid w:val="00245AFE"/>
    <w:rsid w:val="00261F44"/>
    <w:rsid w:val="003C2B66"/>
    <w:rsid w:val="003D74F5"/>
    <w:rsid w:val="003E1B7E"/>
    <w:rsid w:val="004602BF"/>
    <w:rsid w:val="004819B3"/>
    <w:rsid w:val="00551EA9"/>
    <w:rsid w:val="00552948"/>
    <w:rsid w:val="00554F75"/>
    <w:rsid w:val="0056487E"/>
    <w:rsid w:val="00566CDE"/>
    <w:rsid w:val="005800AE"/>
    <w:rsid w:val="005A0447"/>
    <w:rsid w:val="005D1ED6"/>
    <w:rsid w:val="005F3CD0"/>
    <w:rsid w:val="0060525E"/>
    <w:rsid w:val="00634DDB"/>
    <w:rsid w:val="006772E7"/>
    <w:rsid w:val="006C27E0"/>
    <w:rsid w:val="007130C2"/>
    <w:rsid w:val="00744439"/>
    <w:rsid w:val="00766A95"/>
    <w:rsid w:val="007711E4"/>
    <w:rsid w:val="007733C2"/>
    <w:rsid w:val="007F4ABE"/>
    <w:rsid w:val="00811C54"/>
    <w:rsid w:val="00834D02"/>
    <w:rsid w:val="00873A45"/>
    <w:rsid w:val="008B5D84"/>
    <w:rsid w:val="008B7129"/>
    <w:rsid w:val="00910881"/>
    <w:rsid w:val="00934382"/>
    <w:rsid w:val="00991DF4"/>
    <w:rsid w:val="00A34007"/>
    <w:rsid w:val="00B06A45"/>
    <w:rsid w:val="00BA1001"/>
    <w:rsid w:val="00BA2728"/>
    <w:rsid w:val="00D80139"/>
    <w:rsid w:val="00DE678D"/>
    <w:rsid w:val="00EF4869"/>
    <w:rsid w:val="00F13C08"/>
    <w:rsid w:val="00F53A9B"/>
    <w:rsid w:val="00F973E5"/>
    <w:rsid w:val="00FD357A"/>
    <w:rsid w:val="00FE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2844"/>
  <w15:chartTrackingRefBased/>
  <w15:docId w15:val="{3052C6FE-6B2A-4EFD-8DB5-4D1BD53B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B66"/>
    <w:pPr>
      <w:spacing w:after="0" w:line="240" w:lineRule="auto"/>
    </w:pPr>
    <w:rPr>
      <w:rFonts w:ascii="Verdana" w:eastAsia="Times New Roman" w:hAnsi="Verdana" w:cs="Times New Roman"/>
      <w:szCs w:val="24"/>
      <w:lang w:eastAsia="en-GB"/>
    </w:rPr>
  </w:style>
  <w:style w:type="paragraph" w:styleId="Heading1">
    <w:name w:val="heading 1"/>
    <w:basedOn w:val="Normal"/>
    <w:next w:val="Normal"/>
    <w:link w:val="Heading1Char"/>
    <w:qFormat/>
    <w:rsid w:val="001443FC"/>
    <w:pPr>
      <w:keepNext/>
      <w:spacing w:before="240" w:after="60"/>
      <w:outlineLvl w:val="0"/>
    </w:pPr>
    <w:rPr>
      <w:rFonts w:cs="Arial"/>
      <w:b/>
      <w:bCs/>
      <w:kern w:val="32"/>
      <w:sz w:val="32"/>
      <w:szCs w:val="32"/>
      <w:lang w:val="en-US" w:eastAsia="en-US"/>
    </w:rPr>
  </w:style>
  <w:style w:type="paragraph" w:styleId="Heading2">
    <w:name w:val="heading 2"/>
    <w:basedOn w:val="Normal"/>
    <w:next w:val="Normal"/>
    <w:link w:val="Heading2Char"/>
    <w:qFormat/>
    <w:rsid w:val="0074443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1443FC"/>
    <w:pPr>
      <w:keepNext/>
      <w:spacing w:before="240" w:after="60"/>
      <w:outlineLvl w:val="3"/>
    </w:pPr>
    <w:rPr>
      <w:rFonts w:ascii="Calibri" w:hAnsi="Calibri"/>
      <w:b/>
      <w:bCs/>
      <w:sz w:val="28"/>
      <w:szCs w:val="28"/>
      <w:lang w:eastAsia="en-US"/>
    </w:rPr>
  </w:style>
  <w:style w:type="paragraph" w:styleId="Heading8">
    <w:name w:val="heading 8"/>
    <w:basedOn w:val="Normal"/>
    <w:next w:val="Normal"/>
    <w:link w:val="Heading8Char"/>
    <w:qFormat/>
    <w:rsid w:val="001443FC"/>
    <w:pPr>
      <w:spacing w:before="240" w:after="60"/>
      <w:outlineLvl w:val="7"/>
    </w:pPr>
    <w:rPr>
      <w:rFonts w:ascii="Calibri" w:hAnsi="Calibri"/>
      <w:i/>
      <w:iCs/>
      <w:sz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4439"/>
    <w:rPr>
      <w:rFonts w:ascii="Arial" w:eastAsia="Times New Roman" w:hAnsi="Arial" w:cs="Arial"/>
      <w:b/>
      <w:bCs/>
      <w:i/>
      <w:iCs/>
      <w:sz w:val="28"/>
      <w:szCs w:val="28"/>
      <w:lang w:eastAsia="en-GB"/>
    </w:rPr>
  </w:style>
  <w:style w:type="character" w:customStyle="1" w:styleId="Heading1Char">
    <w:name w:val="Heading 1 Char"/>
    <w:basedOn w:val="DefaultParagraphFont"/>
    <w:link w:val="Heading1"/>
    <w:rsid w:val="001443FC"/>
    <w:rPr>
      <w:rFonts w:ascii="Verdana" w:eastAsia="Times New Roman" w:hAnsi="Verdana" w:cs="Arial"/>
      <w:b/>
      <w:bCs/>
      <w:kern w:val="32"/>
      <w:sz w:val="32"/>
      <w:szCs w:val="32"/>
      <w:lang w:val="en-US"/>
    </w:rPr>
  </w:style>
  <w:style w:type="character" w:customStyle="1" w:styleId="Heading4Char">
    <w:name w:val="Heading 4 Char"/>
    <w:basedOn w:val="DefaultParagraphFont"/>
    <w:link w:val="Heading4"/>
    <w:semiHidden/>
    <w:rsid w:val="001443FC"/>
    <w:rPr>
      <w:rFonts w:ascii="Calibri" w:eastAsia="Times New Roman" w:hAnsi="Calibri" w:cs="Times New Roman"/>
      <w:b/>
      <w:bCs/>
      <w:sz w:val="28"/>
      <w:szCs w:val="28"/>
    </w:rPr>
  </w:style>
  <w:style w:type="character" w:customStyle="1" w:styleId="Heading8Char">
    <w:name w:val="Heading 8 Char"/>
    <w:basedOn w:val="DefaultParagraphFont"/>
    <w:link w:val="Heading8"/>
    <w:rsid w:val="001443FC"/>
    <w:rPr>
      <w:rFonts w:ascii="Calibri" w:eastAsia="Times New Roman" w:hAnsi="Calibri" w:cs="Times New Roman"/>
      <w:i/>
      <w:iCs/>
      <w:sz w:val="24"/>
      <w:szCs w:val="24"/>
      <w:lang w:val="da-DK" w:eastAsia="da-DK"/>
    </w:rPr>
  </w:style>
  <w:style w:type="paragraph" w:customStyle="1" w:styleId="fhrpaperAufzhlung2">
    <w:name w:val="fhr_paper_Aufzählung 2"/>
    <w:rsid w:val="001443FC"/>
    <w:pPr>
      <w:widowControl w:val="0"/>
      <w:numPr>
        <w:numId w:val="1"/>
      </w:numPr>
      <w:tabs>
        <w:tab w:val="clear" w:pos="360"/>
        <w:tab w:val="left" w:pos="340"/>
      </w:tabs>
      <w:spacing w:after="60" w:line="300" w:lineRule="exact"/>
    </w:pPr>
    <w:rPr>
      <w:rFonts w:ascii="Verdana" w:eastAsia="Times" w:hAnsi="Verdana" w:cs="Times New Roman"/>
      <w:sz w:val="20"/>
      <w:szCs w:val="20"/>
      <w:lang w:val="de-DE" w:eastAsia="de-DE"/>
    </w:rPr>
  </w:style>
  <w:style w:type="paragraph" w:styleId="BalloonText">
    <w:name w:val="Balloon Text"/>
    <w:basedOn w:val="Normal"/>
    <w:link w:val="BalloonTextChar"/>
    <w:uiPriority w:val="99"/>
    <w:semiHidden/>
    <w:unhideWhenUsed/>
    <w:rsid w:val="00044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92"/>
    <w:rPr>
      <w:rFonts w:ascii="Segoe UI" w:eastAsia="Times New Roman" w:hAnsi="Segoe UI" w:cs="Segoe UI"/>
      <w:sz w:val="18"/>
      <w:szCs w:val="18"/>
      <w:lang w:eastAsia="en-GB"/>
    </w:rPr>
  </w:style>
  <w:style w:type="paragraph" w:styleId="ListParagraph">
    <w:name w:val="List Paragraph"/>
    <w:basedOn w:val="Normal"/>
    <w:uiPriority w:val="34"/>
    <w:qFormat/>
    <w:rsid w:val="00BA1001"/>
    <w:pPr>
      <w:ind w:left="720"/>
      <w:contextualSpacing/>
    </w:pPr>
  </w:style>
  <w:style w:type="paragraph" w:customStyle="1" w:styleId="Default">
    <w:name w:val="Default"/>
    <w:rsid w:val="00834D02"/>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56487E"/>
    <w:pPr>
      <w:tabs>
        <w:tab w:val="center" w:pos="4513"/>
        <w:tab w:val="right" w:pos="9026"/>
      </w:tabs>
    </w:pPr>
  </w:style>
  <w:style w:type="character" w:customStyle="1" w:styleId="HeaderChar">
    <w:name w:val="Header Char"/>
    <w:basedOn w:val="DefaultParagraphFont"/>
    <w:link w:val="Header"/>
    <w:uiPriority w:val="99"/>
    <w:rsid w:val="0056487E"/>
    <w:rPr>
      <w:rFonts w:ascii="Verdana" w:eastAsia="Times New Roman" w:hAnsi="Verdana" w:cs="Times New Roman"/>
      <w:szCs w:val="24"/>
      <w:lang w:eastAsia="en-GB"/>
    </w:rPr>
  </w:style>
  <w:style w:type="paragraph" w:styleId="Footer">
    <w:name w:val="footer"/>
    <w:basedOn w:val="Normal"/>
    <w:link w:val="FooterChar"/>
    <w:uiPriority w:val="99"/>
    <w:unhideWhenUsed/>
    <w:rsid w:val="0056487E"/>
    <w:pPr>
      <w:tabs>
        <w:tab w:val="center" w:pos="4513"/>
        <w:tab w:val="right" w:pos="9026"/>
      </w:tabs>
    </w:pPr>
  </w:style>
  <w:style w:type="character" w:customStyle="1" w:styleId="FooterChar">
    <w:name w:val="Footer Char"/>
    <w:basedOn w:val="DefaultParagraphFont"/>
    <w:link w:val="Footer"/>
    <w:uiPriority w:val="99"/>
    <w:rsid w:val="0056487E"/>
    <w:rPr>
      <w:rFonts w:ascii="Verdana" w:eastAsia="Times New Roman" w:hAnsi="Verdana" w:cs="Times New Roman"/>
      <w:szCs w:val="24"/>
      <w:lang w:eastAsia="en-GB"/>
    </w:rPr>
  </w:style>
  <w:style w:type="table" w:styleId="TableGrid">
    <w:name w:val="Table Grid"/>
    <w:basedOn w:val="TableNormal"/>
    <w:uiPriority w:val="39"/>
    <w:rsid w:val="0056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487E"/>
    <w:rPr>
      <w:color w:val="808080"/>
    </w:rPr>
  </w:style>
  <w:style w:type="character" w:customStyle="1" w:styleId="Style1">
    <w:name w:val="Style1"/>
    <w:basedOn w:val="DefaultParagraphFont"/>
    <w:uiPriority w:val="1"/>
    <w:rsid w:val="00212E45"/>
    <w:rPr>
      <w:rFonts w:ascii="Calibri" w:hAnsi="Calibri"/>
      <w:b/>
      <w:sz w:val="22"/>
    </w:rPr>
  </w:style>
  <w:style w:type="character" w:styleId="Hyperlink">
    <w:name w:val="Hyperlink"/>
    <w:basedOn w:val="DefaultParagraphFont"/>
    <w:uiPriority w:val="99"/>
    <w:unhideWhenUsed/>
    <w:rsid w:val="001220FD"/>
    <w:rPr>
      <w:color w:val="0563C1" w:themeColor="hyperlink"/>
      <w:u w:val="single"/>
    </w:rPr>
  </w:style>
  <w:style w:type="character" w:styleId="CommentReference">
    <w:name w:val="annotation reference"/>
    <w:basedOn w:val="DefaultParagraphFont"/>
    <w:uiPriority w:val="99"/>
    <w:semiHidden/>
    <w:unhideWhenUsed/>
    <w:rsid w:val="00554F75"/>
    <w:rPr>
      <w:sz w:val="16"/>
      <w:szCs w:val="16"/>
    </w:rPr>
  </w:style>
  <w:style w:type="paragraph" w:styleId="CommentText">
    <w:name w:val="annotation text"/>
    <w:basedOn w:val="Normal"/>
    <w:link w:val="CommentTextChar"/>
    <w:uiPriority w:val="99"/>
    <w:semiHidden/>
    <w:unhideWhenUsed/>
    <w:rsid w:val="00554F75"/>
    <w:rPr>
      <w:sz w:val="20"/>
      <w:szCs w:val="20"/>
    </w:rPr>
  </w:style>
  <w:style w:type="character" w:customStyle="1" w:styleId="CommentTextChar">
    <w:name w:val="Comment Text Char"/>
    <w:basedOn w:val="DefaultParagraphFont"/>
    <w:link w:val="CommentText"/>
    <w:uiPriority w:val="99"/>
    <w:semiHidden/>
    <w:rsid w:val="00554F7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54F75"/>
    <w:rPr>
      <w:b/>
      <w:bCs/>
    </w:rPr>
  </w:style>
  <w:style w:type="character" w:customStyle="1" w:styleId="CommentSubjectChar">
    <w:name w:val="Comment Subject Char"/>
    <w:basedOn w:val="CommentTextChar"/>
    <w:link w:val="CommentSubject"/>
    <w:uiPriority w:val="99"/>
    <w:semiHidden/>
    <w:rsid w:val="00554F75"/>
    <w:rPr>
      <w:rFonts w:ascii="Verdana" w:eastAsia="Times New Roman" w:hAnsi="Verdana"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87754">
      <w:bodyDiv w:val="1"/>
      <w:marLeft w:val="0"/>
      <w:marRight w:val="0"/>
      <w:marTop w:val="0"/>
      <w:marBottom w:val="0"/>
      <w:divBdr>
        <w:top w:val="none" w:sz="0" w:space="0" w:color="auto"/>
        <w:left w:val="none" w:sz="0" w:space="0" w:color="auto"/>
        <w:bottom w:val="none" w:sz="0" w:space="0" w:color="auto"/>
        <w:right w:val="none" w:sz="0" w:space="0" w:color="auto"/>
      </w:divBdr>
    </w:div>
    <w:div w:id="242646194">
      <w:bodyDiv w:val="1"/>
      <w:marLeft w:val="0"/>
      <w:marRight w:val="0"/>
      <w:marTop w:val="0"/>
      <w:marBottom w:val="0"/>
      <w:divBdr>
        <w:top w:val="none" w:sz="0" w:space="0" w:color="auto"/>
        <w:left w:val="none" w:sz="0" w:space="0" w:color="auto"/>
        <w:bottom w:val="none" w:sz="0" w:space="0" w:color="auto"/>
        <w:right w:val="none" w:sz="0" w:space="0" w:color="auto"/>
      </w:divBdr>
    </w:div>
    <w:div w:id="337856622">
      <w:bodyDiv w:val="1"/>
      <w:marLeft w:val="0"/>
      <w:marRight w:val="0"/>
      <w:marTop w:val="0"/>
      <w:marBottom w:val="0"/>
      <w:divBdr>
        <w:top w:val="none" w:sz="0" w:space="0" w:color="auto"/>
        <w:left w:val="none" w:sz="0" w:space="0" w:color="auto"/>
        <w:bottom w:val="none" w:sz="0" w:space="0" w:color="auto"/>
        <w:right w:val="none" w:sz="0" w:space="0" w:color="auto"/>
      </w:divBdr>
    </w:div>
    <w:div w:id="404229131">
      <w:bodyDiv w:val="1"/>
      <w:marLeft w:val="0"/>
      <w:marRight w:val="0"/>
      <w:marTop w:val="0"/>
      <w:marBottom w:val="0"/>
      <w:divBdr>
        <w:top w:val="none" w:sz="0" w:space="0" w:color="auto"/>
        <w:left w:val="none" w:sz="0" w:space="0" w:color="auto"/>
        <w:bottom w:val="none" w:sz="0" w:space="0" w:color="auto"/>
        <w:right w:val="none" w:sz="0" w:space="0" w:color="auto"/>
      </w:divBdr>
    </w:div>
    <w:div w:id="408500779">
      <w:bodyDiv w:val="1"/>
      <w:marLeft w:val="0"/>
      <w:marRight w:val="0"/>
      <w:marTop w:val="0"/>
      <w:marBottom w:val="0"/>
      <w:divBdr>
        <w:top w:val="none" w:sz="0" w:space="0" w:color="auto"/>
        <w:left w:val="none" w:sz="0" w:space="0" w:color="auto"/>
        <w:bottom w:val="none" w:sz="0" w:space="0" w:color="auto"/>
        <w:right w:val="none" w:sz="0" w:space="0" w:color="auto"/>
      </w:divBdr>
    </w:div>
    <w:div w:id="628438179">
      <w:bodyDiv w:val="1"/>
      <w:marLeft w:val="0"/>
      <w:marRight w:val="0"/>
      <w:marTop w:val="0"/>
      <w:marBottom w:val="0"/>
      <w:divBdr>
        <w:top w:val="none" w:sz="0" w:space="0" w:color="auto"/>
        <w:left w:val="none" w:sz="0" w:space="0" w:color="auto"/>
        <w:bottom w:val="none" w:sz="0" w:space="0" w:color="auto"/>
        <w:right w:val="none" w:sz="0" w:space="0" w:color="auto"/>
      </w:divBdr>
    </w:div>
    <w:div w:id="717051549">
      <w:bodyDiv w:val="1"/>
      <w:marLeft w:val="0"/>
      <w:marRight w:val="0"/>
      <w:marTop w:val="0"/>
      <w:marBottom w:val="0"/>
      <w:divBdr>
        <w:top w:val="none" w:sz="0" w:space="0" w:color="auto"/>
        <w:left w:val="none" w:sz="0" w:space="0" w:color="auto"/>
        <w:bottom w:val="none" w:sz="0" w:space="0" w:color="auto"/>
        <w:right w:val="none" w:sz="0" w:space="0" w:color="auto"/>
      </w:divBdr>
    </w:div>
    <w:div w:id="767390196">
      <w:bodyDiv w:val="1"/>
      <w:marLeft w:val="0"/>
      <w:marRight w:val="0"/>
      <w:marTop w:val="0"/>
      <w:marBottom w:val="0"/>
      <w:divBdr>
        <w:top w:val="none" w:sz="0" w:space="0" w:color="auto"/>
        <w:left w:val="none" w:sz="0" w:space="0" w:color="auto"/>
        <w:bottom w:val="none" w:sz="0" w:space="0" w:color="auto"/>
        <w:right w:val="none" w:sz="0" w:space="0" w:color="auto"/>
      </w:divBdr>
    </w:div>
    <w:div w:id="1202285765">
      <w:bodyDiv w:val="1"/>
      <w:marLeft w:val="0"/>
      <w:marRight w:val="0"/>
      <w:marTop w:val="0"/>
      <w:marBottom w:val="0"/>
      <w:divBdr>
        <w:top w:val="none" w:sz="0" w:space="0" w:color="auto"/>
        <w:left w:val="none" w:sz="0" w:space="0" w:color="auto"/>
        <w:bottom w:val="none" w:sz="0" w:space="0" w:color="auto"/>
        <w:right w:val="none" w:sz="0" w:space="0" w:color="auto"/>
      </w:divBdr>
    </w:div>
    <w:div w:id="1646467408">
      <w:bodyDiv w:val="1"/>
      <w:marLeft w:val="0"/>
      <w:marRight w:val="0"/>
      <w:marTop w:val="0"/>
      <w:marBottom w:val="0"/>
      <w:divBdr>
        <w:top w:val="none" w:sz="0" w:space="0" w:color="auto"/>
        <w:left w:val="none" w:sz="0" w:space="0" w:color="auto"/>
        <w:bottom w:val="none" w:sz="0" w:space="0" w:color="auto"/>
        <w:right w:val="none" w:sz="0" w:space="0" w:color="auto"/>
      </w:divBdr>
    </w:div>
    <w:div w:id="1680085268">
      <w:bodyDiv w:val="1"/>
      <w:marLeft w:val="0"/>
      <w:marRight w:val="0"/>
      <w:marTop w:val="0"/>
      <w:marBottom w:val="0"/>
      <w:divBdr>
        <w:top w:val="none" w:sz="0" w:space="0" w:color="auto"/>
        <w:left w:val="none" w:sz="0" w:space="0" w:color="auto"/>
        <w:bottom w:val="none" w:sz="0" w:space="0" w:color="auto"/>
        <w:right w:val="none" w:sz="0" w:space="0" w:color="auto"/>
      </w:divBdr>
    </w:div>
    <w:div w:id="20639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AB0D861F934C5296473088CE7A0314"/>
        <w:category>
          <w:name w:val="General"/>
          <w:gallery w:val="placeholder"/>
        </w:category>
        <w:types>
          <w:type w:val="bbPlcHdr"/>
        </w:types>
        <w:behaviors>
          <w:behavior w:val="content"/>
        </w:behaviors>
        <w:guid w:val="{D76125AD-0C18-401C-BD28-AB22EAA43901}"/>
      </w:docPartPr>
      <w:docPartBody>
        <w:p w:rsidR="0084055E" w:rsidRDefault="0029425F" w:rsidP="0029425F">
          <w:pPr>
            <w:pStyle w:val="38AB0D861F934C5296473088CE7A03141"/>
          </w:pPr>
          <w:r w:rsidRPr="00017F72">
            <w:rPr>
              <w:rStyle w:val="PlaceholderText"/>
              <w:rFonts w:eastAsiaTheme="minorHAnsi"/>
            </w:rPr>
            <w:t>Choose an item.</w:t>
          </w:r>
        </w:p>
      </w:docPartBody>
    </w:docPart>
    <w:docPart>
      <w:docPartPr>
        <w:name w:val="00A00E523DC149AF953E3295B64DAFA5"/>
        <w:category>
          <w:name w:val="General"/>
          <w:gallery w:val="placeholder"/>
        </w:category>
        <w:types>
          <w:type w:val="bbPlcHdr"/>
        </w:types>
        <w:behaviors>
          <w:behavior w:val="content"/>
        </w:behaviors>
        <w:guid w:val="{D24F8AB1-7CDB-4AF3-AAB9-90E88E368E9A}"/>
      </w:docPartPr>
      <w:docPartBody>
        <w:p w:rsidR="0084055E" w:rsidRDefault="0029425F" w:rsidP="0029425F">
          <w:pPr>
            <w:pStyle w:val="00A00E523DC149AF953E3295B64DAFA51"/>
          </w:pPr>
          <w:r w:rsidRPr="00017F72">
            <w:rPr>
              <w:rStyle w:val="PlaceholderText"/>
              <w:rFonts w:eastAsiaTheme="minorHAnsi"/>
            </w:rPr>
            <w:t>Choose an item.</w:t>
          </w:r>
        </w:p>
      </w:docPartBody>
    </w:docPart>
    <w:docPart>
      <w:docPartPr>
        <w:name w:val="B345FD4F0944435597F62CA0EB3B510F"/>
        <w:category>
          <w:name w:val="General"/>
          <w:gallery w:val="placeholder"/>
        </w:category>
        <w:types>
          <w:type w:val="bbPlcHdr"/>
        </w:types>
        <w:behaviors>
          <w:behavior w:val="content"/>
        </w:behaviors>
        <w:guid w:val="{847416BC-CF17-4F55-BFA1-67FC231E8E41}"/>
      </w:docPartPr>
      <w:docPartBody>
        <w:p w:rsidR="0084055E" w:rsidRDefault="0029425F" w:rsidP="0029425F">
          <w:pPr>
            <w:pStyle w:val="B345FD4F0944435597F62CA0EB3B510F1"/>
          </w:pPr>
          <w:r w:rsidRPr="00017F72">
            <w:rPr>
              <w:rStyle w:val="PlaceholderText"/>
              <w:rFonts w:eastAsiaTheme="minorHAnsi"/>
            </w:rPr>
            <w:t>Choose an item.</w:t>
          </w:r>
        </w:p>
      </w:docPartBody>
    </w:docPart>
    <w:docPart>
      <w:docPartPr>
        <w:name w:val="ED6AC63904A541819E7B7A37A4ACD5E8"/>
        <w:category>
          <w:name w:val="General"/>
          <w:gallery w:val="placeholder"/>
        </w:category>
        <w:types>
          <w:type w:val="bbPlcHdr"/>
        </w:types>
        <w:behaviors>
          <w:behavior w:val="content"/>
        </w:behaviors>
        <w:guid w:val="{7BDE09D9-307D-4BF9-8988-4BD1F62CB9D3}"/>
      </w:docPartPr>
      <w:docPartBody>
        <w:p w:rsidR="0084055E" w:rsidRDefault="0029425F" w:rsidP="0029425F">
          <w:pPr>
            <w:pStyle w:val="ED6AC63904A541819E7B7A37A4ACD5E81"/>
          </w:pPr>
          <w:r w:rsidRPr="00017F72">
            <w:rPr>
              <w:rStyle w:val="PlaceholderText"/>
              <w:rFonts w:eastAsiaTheme="minorHAnsi"/>
            </w:rPr>
            <w:t>Choose an item.</w:t>
          </w:r>
        </w:p>
      </w:docPartBody>
    </w:docPart>
    <w:docPart>
      <w:docPartPr>
        <w:name w:val="01D6638BE1344B6F9BFC3924EB51E558"/>
        <w:category>
          <w:name w:val="General"/>
          <w:gallery w:val="placeholder"/>
        </w:category>
        <w:types>
          <w:type w:val="bbPlcHdr"/>
        </w:types>
        <w:behaviors>
          <w:behavior w:val="content"/>
        </w:behaviors>
        <w:guid w:val="{40E487F9-AC1F-4F29-9F7E-4F58CF0E5E2E}"/>
      </w:docPartPr>
      <w:docPartBody>
        <w:p w:rsidR="0084055E" w:rsidRDefault="0029425F" w:rsidP="0029425F">
          <w:pPr>
            <w:pStyle w:val="01D6638BE1344B6F9BFC3924EB51E5581"/>
          </w:pPr>
          <w:r w:rsidRPr="00017F72">
            <w:rPr>
              <w:rStyle w:val="PlaceholderText"/>
              <w:rFonts w:eastAsiaTheme="minorHAnsi"/>
            </w:rPr>
            <w:t>Choose an item.</w:t>
          </w:r>
        </w:p>
      </w:docPartBody>
    </w:docPart>
    <w:docPart>
      <w:docPartPr>
        <w:name w:val="2EBE37459A2A4831A30EADF113EF929A"/>
        <w:category>
          <w:name w:val="General"/>
          <w:gallery w:val="placeholder"/>
        </w:category>
        <w:types>
          <w:type w:val="bbPlcHdr"/>
        </w:types>
        <w:behaviors>
          <w:behavior w:val="content"/>
        </w:behaviors>
        <w:guid w:val="{8816A8FB-FC77-47DD-9CF7-A2FD9665CB64}"/>
      </w:docPartPr>
      <w:docPartBody>
        <w:p w:rsidR="0084055E" w:rsidRDefault="0029425F" w:rsidP="0029425F">
          <w:pPr>
            <w:pStyle w:val="2EBE37459A2A4831A30EADF113EF929A1"/>
          </w:pPr>
          <w:r w:rsidRPr="00017F72">
            <w:rPr>
              <w:rStyle w:val="PlaceholderText"/>
              <w:rFonts w:eastAsiaTheme="minorHAnsi"/>
            </w:rPr>
            <w:t>Choose an item.</w:t>
          </w:r>
        </w:p>
      </w:docPartBody>
    </w:docPart>
    <w:docPart>
      <w:docPartPr>
        <w:name w:val="1618028F937B438586BFB6A3B8E99C5E"/>
        <w:category>
          <w:name w:val="General"/>
          <w:gallery w:val="placeholder"/>
        </w:category>
        <w:types>
          <w:type w:val="bbPlcHdr"/>
        </w:types>
        <w:behaviors>
          <w:behavior w:val="content"/>
        </w:behaviors>
        <w:guid w:val="{F1F67E3F-A56D-4FCB-A909-BFC884CCFEDB}"/>
      </w:docPartPr>
      <w:docPartBody>
        <w:p w:rsidR="0084055E" w:rsidRDefault="0029425F" w:rsidP="0029425F">
          <w:pPr>
            <w:pStyle w:val="1618028F937B438586BFB6A3B8E99C5E1"/>
          </w:pPr>
          <w:r w:rsidRPr="00017F72">
            <w:rPr>
              <w:rStyle w:val="PlaceholderText"/>
              <w:rFonts w:eastAsiaTheme="minorHAnsi"/>
            </w:rPr>
            <w:t>Choose an item.</w:t>
          </w:r>
        </w:p>
      </w:docPartBody>
    </w:docPart>
    <w:docPart>
      <w:docPartPr>
        <w:name w:val="5C74284E461A441BA9DD64CF6BB75F09"/>
        <w:category>
          <w:name w:val="General"/>
          <w:gallery w:val="placeholder"/>
        </w:category>
        <w:types>
          <w:type w:val="bbPlcHdr"/>
        </w:types>
        <w:behaviors>
          <w:behavior w:val="content"/>
        </w:behaviors>
        <w:guid w:val="{42665C56-EB27-4BD9-A551-5BBA4129053C}"/>
      </w:docPartPr>
      <w:docPartBody>
        <w:p w:rsidR="0084055E" w:rsidRDefault="0029425F" w:rsidP="0029425F">
          <w:pPr>
            <w:pStyle w:val="5C74284E461A441BA9DD64CF6BB75F091"/>
          </w:pPr>
          <w:r w:rsidRPr="00017F72">
            <w:rPr>
              <w:rStyle w:val="PlaceholderText"/>
              <w:rFonts w:eastAsiaTheme="minorHAnsi"/>
            </w:rPr>
            <w:t>Choose an item.</w:t>
          </w:r>
        </w:p>
      </w:docPartBody>
    </w:docPart>
    <w:docPart>
      <w:docPartPr>
        <w:name w:val="161341925A0B45D9A03D7C5BE317D53A"/>
        <w:category>
          <w:name w:val="General"/>
          <w:gallery w:val="placeholder"/>
        </w:category>
        <w:types>
          <w:type w:val="bbPlcHdr"/>
        </w:types>
        <w:behaviors>
          <w:behavior w:val="content"/>
        </w:behaviors>
        <w:guid w:val="{270A57E2-463D-4373-B6C3-5E087334E34D}"/>
      </w:docPartPr>
      <w:docPartBody>
        <w:p w:rsidR="0084055E" w:rsidRDefault="0029425F" w:rsidP="0029425F">
          <w:pPr>
            <w:pStyle w:val="161341925A0B45D9A03D7C5BE317D53A1"/>
          </w:pPr>
          <w:r w:rsidRPr="00017F72">
            <w:rPr>
              <w:rStyle w:val="PlaceholderText"/>
              <w:rFonts w:eastAsiaTheme="minorHAnsi"/>
            </w:rPr>
            <w:t>Choose an item.</w:t>
          </w:r>
        </w:p>
      </w:docPartBody>
    </w:docPart>
    <w:docPart>
      <w:docPartPr>
        <w:name w:val="82C831783FCE45A2B214BAFACCA7E418"/>
        <w:category>
          <w:name w:val="General"/>
          <w:gallery w:val="placeholder"/>
        </w:category>
        <w:types>
          <w:type w:val="bbPlcHdr"/>
        </w:types>
        <w:behaviors>
          <w:behavior w:val="content"/>
        </w:behaviors>
        <w:guid w:val="{B8D0D851-F9F9-4A86-BF13-BAFE072AD811}"/>
      </w:docPartPr>
      <w:docPartBody>
        <w:p w:rsidR="0084055E" w:rsidRDefault="0029425F" w:rsidP="0029425F">
          <w:pPr>
            <w:pStyle w:val="82C831783FCE45A2B214BAFACCA7E4181"/>
          </w:pPr>
          <w:r w:rsidRPr="00017F72">
            <w:rPr>
              <w:rStyle w:val="PlaceholderText"/>
              <w:rFonts w:eastAsiaTheme="minorHAnsi"/>
            </w:rPr>
            <w:t>Choose an item.</w:t>
          </w:r>
        </w:p>
      </w:docPartBody>
    </w:docPart>
    <w:docPart>
      <w:docPartPr>
        <w:name w:val="D8A7D2B3C7AD4271BC7A8A651CDAD21D"/>
        <w:category>
          <w:name w:val="General"/>
          <w:gallery w:val="placeholder"/>
        </w:category>
        <w:types>
          <w:type w:val="bbPlcHdr"/>
        </w:types>
        <w:behaviors>
          <w:behavior w:val="content"/>
        </w:behaviors>
        <w:guid w:val="{718F716B-08B8-490D-A1B0-968572D5ECC8}"/>
      </w:docPartPr>
      <w:docPartBody>
        <w:p w:rsidR="0084055E" w:rsidRDefault="0029425F" w:rsidP="0029425F">
          <w:pPr>
            <w:pStyle w:val="D8A7D2B3C7AD4271BC7A8A651CDAD21D1"/>
          </w:pPr>
          <w:r w:rsidRPr="00017F72">
            <w:rPr>
              <w:rStyle w:val="PlaceholderText"/>
              <w:rFonts w:eastAsiaTheme="minorHAnsi"/>
            </w:rPr>
            <w:t>Choose an item.</w:t>
          </w:r>
        </w:p>
      </w:docPartBody>
    </w:docPart>
    <w:docPart>
      <w:docPartPr>
        <w:name w:val="E0E90E4FC4FC4604BBACDA2C37174920"/>
        <w:category>
          <w:name w:val="General"/>
          <w:gallery w:val="placeholder"/>
        </w:category>
        <w:types>
          <w:type w:val="bbPlcHdr"/>
        </w:types>
        <w:behaviors>
          <w:behavior w:val="content"/>
        </w:behaviors>
        <w:guid w:val="{6DE971E5-59AB-4259-90E9-88BC7F783926}"/>
      </w:docPartPr>
      <w:docPartBody>
        <w:p w:rsidR="0084055E" w:rsidRDefault="0029425F" w:rsidP="0029425F">
          <w:pPr>
            <w:pStyle w:val="E0E90E4FC4FC4604BBACDA2C371749201"/>
          </w:pPr>
          <w:r w:rsidRPr="00017F72">
            <w:rPr>
              <w:rStyle w:val="PlaceholderText"/>
              <w:rFonts w:eastAsiaTheme="minorHAnsi"/>
            </w:rPr>
            <w:t>Choose an item.</w:t>
          </w:r>
        </w:p>
      </w:docPartBody>
    </w:docPart>
    <w:docPart>
      <w:docPartPr>
        <w:name w:val="37AB1F89B3064DBE9FE1D5289B1FC979"/>
        <w:category>
          <w:name w:val="General"/>
          <w:gallery w:val="placeholder"/>
        </w:category>
        <w:types>
          <w:type w:val="bbPlcHdr"/>
        </w:types>
        <w:behaviors>
          <w:behavior w:val="content"/>
        </w:behaviors>
        <w:guid w:val="{AD3E1F7B-5372-42B6-AB5A-5F24FB51014E}"/>
      </w:docPartPr>
      <w:docPartBody>
        <w:p w:rsidR="0084055E" w:rsidRDefault="0029425F" w:rsidP="0029425F">
          <w:pPr>
            <w:pStyle w:val="37AB1F89B3064DBE9FE1D5289B1FC9791"/>
          </w:pPr>
          <w:r w:rsidRPr="00017F72">
            <w:rPr>
              <w:rStyle w:val="PlaceholderText"/>
              <w:rFonts w:eastAsiaTheme="minorHAnsi"/>
            </w:rPr>
            <w:t>Choose an item.</w:t>
          </w:r>
        </w:p>
      </w:docPartBody>
    </w:docPart>
    <w:docPart>
      <w:docPartPr>
        <w:name w:val="1BEB0CD2860F41EAB218A9A062F7829D"/>
        <w:category>
          <w:name w:val="General"/>
          <w:gallery w:val="placeholder"/>
        </w:category>
        <w:types>
          <w:type w:val="bbPlcHdr"/>
        </w:types>
        <w:behaviors>
          <w:behavior w:val="content"/>
        </w:behaviors>
        <w:guid w:val="{2F65E1B1-3668-4AC6-AC06-856244658ED3}"/>
      </w:docPartPr>
      <w:docPartBody>
        <w:p w:rsidR="0084055E" w:rsidRDefault="0029425F" w:rsidP="0029425F">
          <w:pPr>
            <w:pStyle w:val="1BEB0CD2860F41EAB218A9A062F7829D1"/>
          </w:pPr>
          <w:r w:rsidRPr="00017F72">
            <w:rPr>
              <w:rStyle w:val="PlaceholderText"/>
              <w:rFonts w:eastAsiaTheme="minorHAnsi"/>
            </w:rPr>
            <w:t>Choose an item.</w:t>
          </w:r>
        </w:p>
      </w:docPartBody>
    </w:docPart>
    <w:docPart>
      <w:docPartPr>
        <w:name w:val="FC3B05F5C6F94E0481922C28CDAF4F3D"/>
        <w:category>
          <w:name w:val="General"/>
          <w:gallery w:val="placeholder"/>
        </w:category>
        <w:types>
          <w:type w:val="bbPlcHdr"/>
        </w:types>
        <w:behaviors>
          <w:behavior w:val="content"/>
        </w:behaviors>
        <w:guid w:val="{D71344A0-9384-4080-A910-F48D1D931F03}"/>
      </w:docPartPr>
      <w:docPartBody>
        <w:p w:rsidR="0084055E" w:rsidRDefault="0029425F" w:rsidP="0029425F">
          <w:pPr>
            <w:pStyle w:val="FC3B05F5C6F94E0481922C28CDAF4F3D1"/>
          </w:pPr>
          <w:r w:rsidRPr="00017F72">
            <w:rPr>
              <w:rStyle w:val="PlaceholderText"/>
              <w:rFonts w:eastAsiaTheme="minorHAnsi"/>
            </w:rPr>
            <w:t>Choose an item.</w:t>
          </w:r>
        </w:p>
      </w:docPartBody>
    </w:docPart>
    <w:docPart>
      <w:docPartPr>
        <w:name w:val="46411FCAB0C44AFE938C43FB8DF50534"/>
        <w:category>
          <w:name w:val="General"/>
          <w:gallery w:val="placeholder"/>
        </w:category>
        <w:types>
          <w:type w:val="bbPlcHdr"/>
        </w:types>
        <w:behaviors>
          <w:behavior w:val="content"/>
        </w:behaviors>
        <w:guid w:val="{C531BF35-B898-4EF9-B631-64D9C9C17DA4}"/>
      </w:docPartPr>
      <w:docPartBody>
        <w:p w:rsidR="0084055E" w:rsidRDefault="0029425F" w:rsidP="0029425F">
          <w:pPr>
            <w:pStyle w:val="46411FCAB0C44AFE938C43FB8DF505341"/>
          </w:pPr>
          <w:r w:rsidRPr="00017F72">
            <w:rPr>
              <w:rStyle w:val="PlaceholderText"/>
              <w:rFonts w:eastAsiaTheme="minorHAnsi"/>
            </w:rPr>
            <w:t>Choose an item.</w:t>
          </w:r>
        </w:p>
      </w:docPartBody>
    </w:docPart>
    <w:docPart>
      <w:docPartPr>
        <w:name w:val="07D0E5C335834D60B74C9F8A899DAA38"/>
        <w:category>
          <w:name w:val="General"/>
          <w:gallery w:val="placeholder"/>
        </w:category>
        <w:types>
          <w:type w:val="bbPlcHdr"/>
        </w:types>
        <w:behaviors>
          <w:behavior w:val="content"/>
        </w:behaviors>
        <w:guid w:val="{1A869045-A866-46A9-A125-945811676872}"/>
      </w:docPartPr>
      <w:docPartBody>
        <w:p w:rsidR="0084055E" w:rsidRDefault="0029425F" w:rsidP="0029425F">
          <w:pPr>
            <w:pStyle w:val="07D0E5C335834D60B74C9F8A899DAA381"/>
          </w:pPr>
          <w:r w:rsidRPr="00017F72">
            <w:rPr>
              <w:rStyle w:val="PlaceholderText"/>
              <w:rFonts w:eastAsiaTheme="minorHAnsi"/>
            </w:rPr>
            <w:t>Choose an item.</w:t>
          </w:r>
        </w:p>
      </w:docPartBody>
    </w:docPart>
    <w:docPart>
      <w:docPartPr>
        <w:name w:val="0F1716966FE34C1F87C35114C1C1B600"/>
        <w:category>
          <w:name w:val="General"/>
          <w:gallery w:val="placeholder"/>
        </w:category>
        <w:types>
          <w:type w:val="bbPlcHdr"/>
        </w:types>
        <w:behaviors>
          <w:behavior w:val="content"/>
        </w:behaviors>
        <w:guid w:val="{6381432B-9703-4EFC-9C6E-49AAE3914E66}"/>
      </w:docPartPr>
      <w:docPartBody>
        <w:p w:rsidR="0084055E" w:rsidRDefault="0029425F" w:rsidP="0029425F">
          <w:pPr>
            <w:pStyle w:val="0F1716966FE34C1F87C35114C1C1B6001"/>
          </w:pPr>
          <w:r w:rsidRPr="00017F72">
            <w:rPr>
              <w:rStyle w:val="PlaceholderText"/>
              <w:rFonts w:eastAsiaTheme="minorHAnsi"/>
            </w:rPr>
            <w:t>Choose an item.</w:t>
          </w:r>
        </w:p>
      </w:docPartBody>
    </w:docPart>
    <w:docPart>
      <w:docPartPr>
        <w:name w:val="C0475AAD164341ACBBF9223A76FC86B6"/>
        <w:category>
          <w:name w:val="General"/>
          <w:gallery w:val="placeholder"/>
        </w:category>
        <w:types>
          <w:type w:val="bbPlcHdr"/>
        </w:types>
        <w:behaviors>
          <w:behavior w:val="content"/>
        </w:behaviors>
        <w:guid w:val="{6F4FEF5E-CD24-4BC5-898F-D9B75F5BE002}"/>
      </w:docPartPr>
      <w:docPartBody>
        <w:p w:rsidR="0084055E" w:rsidRDefault="0029425F" w:rsidP="0029425F">
          <w:pPr>
            <w:pStyle w:val="C0475AAD164341ACBBF9223A76FC86B61"/>
          </w:pPr>
          <w:r w:rsidRPr="00017F72">
            <w:rPr>
              <w:rStyle w:val="PlaceholderText"/>
              <w:rFonts w:eastAsiaTheme="minorHAnsi"/>
            </w:rPr>
            <w:t>Choose an item.</w:t>
          </w:r>
        </w:p>
      </w:docPartBody>
    </w:docPart>
    <w:docPart>
      <w:docPartPr>
        <w:name w:val="CE3666D35C064C538040568900791AE2"/>
        <w:category>
          <w:name w:val="General"/>
          <w:gallery w:val="placeholder"/>
        </w:category>
        <w:types>
          <w:type w:val="bbPlcHdr"/>
        </w:types>
        <w:behaviors>
          <w:behavior w:val="content"/>
        </w:behaviors>
        <w:guid w:val="{D07C5143-075D-4C8F-AAC3-788A44981F27}"/>
      </w:docPartPr>
      <w:docPartBody>
        <w:p w:rsidR="0084055E" w:rsidRDefault="0029425F" w:rsidP="0029425F">
          <w:pPr>
            <w:pStyle w:val="CE3666D35C064C538040568900791AE21"/>
          </w:pPr>
          <w:r w:rsidRPr="00017F72">
            <w:rPr>
              <w:rStyle w:val="PlaceholderText"/>
              <w:rFonts w:eastAsiaTheme="minorHAnsi"/>
            </w:rPr>
            <w:t>Choose an item.</w:t>
          </w:r>
        </w:p>
      </w:docPartBody>
    </w:docPart>
    <w:docPart>
      <w:docPartPr>
        <w:name w:val="367A1FF62E904C01A4748AF28480E994"/>
        <w:category>
          <w:name w:val="General"/>
          <w:gallery w:val="placeholder"/>
        </w:category>
        <w:types>
          <w:type w:val="bbPlcHdr"/>
        </w:types>
        <w:behaviors>
          <w:behavior w:val="content"/>
        </w:behaviors>
        <w:guid w:val="{45071738-6E23-483F-B6AC-BE282ECA6DC5}"/>
      </w:docPartPr>
      <w:docPartBody>
        <w:p w:rsidR="0084055E" w:rsidRDefault="0029425F" w:rsidP="0029425F">
          <w:pPr>
            <w:pStyle w:val="367A1FF62E904C01A4748AF28480E9941"/>
          </w:pPr>
          <w:r w:rsidRPr="00017F72">
            <w:rPr>
              <w:rStyle w:val="PlaceholderText"/>
              <w:rFonts w:eastAsiaTheme="minorHAnsi"/>
            </w:rPr>
            <w:t>Choose an item.</w:t>
          </w:r>
        </w:p>
      </w:docPartBody>
    </w:docPart>
    <w:docPart>
      <w:docPartPr>
        <w:name w:val="60830EED18094DAAA83DADE2E280911B"/>
        <w:category>
          <w:name w:val="General"/>
          <w:gallery w:val="placeholder"/>
        </w:category>
        <w:types>
          <w:type w:val="bbPlcHdr"/>
        </w:types>
        <w:behaviors>
          <w:behavior w:val="content"/>
        </w:behaviors>
        <w:guid w:val="{5831366F-106C-408B-B672-FCC0D5EF6587}"/>
      </w:docPartPr>
      <w:docPartBody>
        <w:p w:rsidR="0084055E" w:rsidRDefault="0029425F" w:rsidP="0029425F">
          <w:pPr>
            <w:pStyle w:val="60830EED18094DAAA83DADE2E280911B1"/>
          </w:pPr>
          <w:r w:rsidRPr="00017F72">
            <w:rPr>
              <w:rStyle w:val="PlaceholderText"/>
              <w:rFonts w:eastAsiaTheme="minorHAnsi"/>
            </w:rPr>
            <w:t>Choose an item.</w:t>
          </w:r>
        </w:p>
      </w:docPartBody>
    </w:docPart>
    <w:docPart>
      <w:docPartPr>
        <w:name w:val="D91D242D564348D7A13F61EADD4143E9"/>
        <w:category>
          <w:name w:val="General"/>
          <w:gallery w:val="placeholder"/>
        </w:category>
        <w:types>
          <w:type w:val="bbPlcHdr"/>
        </w:types>
        <w:behaviors>
          <w:behavior w:val="content"/>
        </w:behaviors>
        <w:guid w:val="{156F0413-D362-497B-98E2-BC873CC59429}"/>
      </w:docPartPr>
      <w:docPartBody>
        <w:p w:rsidR="0084055E" w:rsidRDefault="0029425F" w:rsidP="0029425F">
          <w:pPr>
            <w:pStyle w:val="D91D242D564348D7A13F61EADD4143E91"/>
          </w:pPr>
          <w:r w:rsidRPr="00017F72">
            <w:rPr>
              <w:rStyle w:val="PlaceholderText"/>
              <w:rFonts w:eastAsiaTheme="minorHAnsi"/>
            </w:rPr>
            <w:t>Choose an item.</w:t>
          </w:r>
        </w:p>
      </w:docPartBody>
    </w:docPart>
    <w:docPart>
      <w:docPartPr>
        <w:name w:val="97F6D9F37A134A41BCE2E84DCF990627"/>
        <w:category>
          <w:name w:val="General"/>
          <w:gallery w:val="placeholder"/>
        </w:category>
        <w:types>
          <w:type w:val="bbPlcHdr"/>
        </w:types>
        <w:behaviors>
          <w:behavior w:val="content"/>
        </w:behaviors>
        <w:guid w:val="{AF8303EA-B3D2-4654-ABB6-DE6941008603}"/>
      </w:docPartPr>
      <w:docPartBody>
        <w:p w:rsidR="0084055E" w:rsidRDefault="0029425F" w:rsidP="0029425F">
          <w:pPr>
            <w:pStyle w:val="97F6D9F37A134A41BCE2E84DCF9906271"/>
          </w:pPr>
          <w:r w:rsidRPr="00017F72">
            <w:rPr>
              <w:rStyle w:val="PlaceholderText"/>
              <w:rFonts w:eastAsiaTheme="minorHAnsi"/>
            </w:rPr>
            <w:t>Choose an item.</w:t>
          </w:r>
        </w:p>
      </w:docPartBody>
    </w:docPart>
    <w:docPart>
      <w:docPartPr>
        <w:name w:val="B434C0E902424E4ABF4E1C032E24A838"/>
        <w:category>
          <w:name w:val="General"/>
          <w:gallery w:val="placeholder"/>
        </w:category>
        <w:types>
          <w:type w:val="bbPlcHdr"/>
        </w:types>
        <w:behaviors>
          <w:behavior w:val="content"/>
        </w:behaviors>
        <w:guid w:val="{1E82C067-2D63-43AA-A239-5F0A946AB05C}"/>
      </w:docPartPr>
      <w:docPartBody>
        <w:p w:rsidR="0084055E" w:rsidRDefault="0029425F" w:rsidP="0029425F">
          <w:pPr>
            <w:pStyle w:val="B434C0E902424E4ABF4E1C032E24A8381"/>
          </w:pPr>
          <w:r w:rsidRPr="00017F72">
            <w:rPr>
              <w:rStyle w:val="PlaceholderText"/>
              <w:rFonts w:eastAsiaTheme="minorHAnsi"/>
            </w:rPr>
            <w:t>Choose an item.</w:t>
          </w:r>
        </w:p>
      </w:docPartBody>
    </w:docPart>
    <w:docPart>
      <w:docPartPr>
        <w:name w:val="313AFA27159941D7B0C30A218F940C8B"/>
        <w:category>
          <w:name w:val="General"/>
          <w:gallery w:val="placeholder"/>
        </w:category>
        <w:types>
          <w:type w:val="bbPlcHdr"/>
        </w:types>
        <w:behaviors>
          <w:behavior w:val="content"/>
        </w:behaviors>
        <w:guid w:val="{20F6914B-B767-4789-91B4-DDFCECD18B7A}"/>
      </w:docPartPr>
      <w:docPartBody>
        <w:p w:rsidR="0084055E" w:rsidRDefault="0029425F" w:rsidP="0029425F">
          <w:pPr>
            <w:pStyle w:val="313AFA27159941D7B0C30A218F940C8B1"/>
          </w:pPr>
          <w:r w:rsidRPr="00017F72">
            <w:rPr>
              <w:rStyle w:val="PlaceholderText"/>
              <w:rFonts w:eastAsiaTheme="minorHAnsi"/>
            </w:rPr>
            <w:t>Choose an item.</w:t>
          </w:r>
        </w:p>
      </w:docPartBody>
    </w:docPart>
    <w:docPart>
      <w:docPartPr>
        <w:name w:val="AFE906A6E0064789B68689025C7324C8"/>
        <w:category>
          <w:name w:val="General"/>
          <w:gallery w:val="placeholder"/>
        </w:category>
        <w:types>
          <w:type w:val="bbPlcHdr"/>
        </w:types>
        <w:behaviors>
          <w:behavior w:val="content"/>
        </w:behaviors>
        <w:guid w:val="{EA5E2BCC-9ADD-484B-94F5-011CBCC06F7A}"/>
      </w:docPartPr>
      <w:docPartBody>
        <w:p w:rsidR="0084055E" w:rsidRDefault="0029425F" w:rsidP="0029425F">
          <w:pPr>
            <w:pStyle w:val="AFE906A6E0064789B68689025C7324C81"/>
          </w:pPr>
          <w:r w:rsidRPr="00017F72">
            <w:rPr>
              <w:rStyle w:val="PlaceholderText"/>
              <w:rFonts w:eastAsiaTheme="minorHAnsi"/>
            </w:rPr>
            <w:t>Choose an item.</w:t>
          </w:r>
        </w:p>
      </w:docPartBody>
    </w:docPart>
    <w:docPart>
      <w:docPartPr>
        <w:name w:val="1960B09F417C4540BBB73D5AD3908A1C"/>
        <w:category>
          <w:name w:val="General"/>
          <w:gallery w:val="placeholder"/>
        </w:category>
        <w:types>
          <w:type w:val="bbPlcHdr"/>
        </w:types>
        <w:behaviors>
          <w:behavior w:val="content"/>
        </w:behaviors>
        <w:guid w:val="{6EF03618-8341-4106-8931-02718AAA663C}"/>
      </w:docPartPr>
      <w:docPartBody>
        <w:p w:rsidR="0084055E" w:rsidRDefault="0029425F" w:rsidP="0029425F">
          <w:pPr>
            <w:pStyle w:val="1960B09F417C4540BBB73D5AD3908A1C1"/>
          </w:pPr>
          <w:r w:rsidRPr="00017F72">
            <w:rPr>
              <w:rStyle w:val="PlaceholderText"/>
              <w:rFonts w:eastAsiaTheme="minorHAnsi"/>
            </w:rPr>
            <w:t>Choose an item.</w:t>
          </w:r>
        </w:p>
      </w:docPartBody>
    </w:docPart>
    <w:docPart>
      <w:docPartPr>
        <w:name w:val="CAE8E3FA207D4F509AB8887B71B7C332"/>
        <w:category>
          <w:name w:val="General"/>
          <w:gallery w:val="placeholder"/>
        </w:category>
        <w:types>
          <w:type w:val="bbPlcHdr"/>
        </w:types>
        <w:behaviors>
          <w:behavior w:val="content"/>
        </w:behaviors>
        <w:guid w:val="{43F5F12F-FFDF-4F39-9BEC-BF2042EC1C48}"/>
      </w:docPartPr>
      <w:docPartBody>
        <w:p w:rsidR="0084055E" w:rsidRDefault="0029425F" w:rsidP="0029425F">
          <w:pPr>
            <w:pStyle w:val="CAE8E3FA207D4F509AB8887B71B7C3321"/>
          </w:pPr>
          <w:r w:rsidRPr="00017F72">
            <w:rPr>
              <w:rStyle w:val="PlaceholderText"/>
              <w:rFonts w:eastAsiaTheme="minorHAnsi"/>
            </w:rPr>
            <w:t>Choose an item.</w:t>
          </w:r>
        </w:p>
      </w:docPartBody>
    </w:docPart>
    <w:docPart>
      <w:docPartPr>
        <w:name w:val="3E35E8B505D7499DB10F2FDE73183FFB"/>
        <w:category>
          <w:name w:val="General"/>
          <w:gallery w:val="placeholder"/>
        </w:category>
        <w:types>
          <w:type w:val="bbPlcHdr"/>
        </w:types>
        <w:behaviors>
          <w:behavior w:val="content"/>
        </w:behaviors>
        <w:guid w:val="{88D0E68F-C465-40C7-B91C-A9518056728E}"/>
      </w:docPartPr>
      <w:docPartBody>
        <w:p w:rsidR="0084055E" w:rsidRDefault="0029425F" w:rsidP="0029425F">
          <w:pPr>
            <w:pStyle w:val="3E35E8B505D7499DB10F2FDE73183FFB1"/>
          </w:pPr>
          <w:r w:rsidRPr="00017F72">
            <w:rPr>
              <w:rStyle w:val="PlaceholderText"/>
              <w:rFonts w:eastAsiaTheme="minorHAnsi"/>
            </w:rPr>
            <w:t>Choose an item.</w:t>
          </w:r>
        </w:p>
      </w:docPartBody>
    </w:docPart>
    <w:docPart>
      <w:docPartPr>
        <w:name w:val="8C3543BEF7694859A21A62257DA2B62E"/>
        <w:category>
          <w:name w:val="General"/>
          <w:gallery w:val="placeholder"/>
        </w:category>
        <w:types>
          <w:type w:val="bbPlcHdr"/>
        </w:types>
        <w:behaviors>
          <w:behavior w:val="content"/>
        </w:behaviors>
        <w:guid w:val="{A3F9BF15-59FC-4C4E-9606-E3AC4521723D}"/>
      </w:docPartPr>
      <w:docPartBody>
        <w:p w:rsidR="0084055E" w:rsidRDefault="0029425F" w:rsidP="0029425F">
          <w:pPr>
            <w:pStyle w:val="8C3543BEF7694859A21A62257DA2B62E1"/>
          </w:pPr>
          <w:r w:rsidRPr="00017F72">
            <w:rPr>
              <w:rStyle w:val="PlaceholderText"/>
              <w:rFonts w:eastAsiaTheme="minorHAnsi"/>
            </w:rPr>
            <w:t>Choose an item.</w:t>
          </w:r>
        </w:p>
      </w:docPartBody>
    </w:docPart>
    <w:docPart>
      <w:docPartPr>
        <w:name w:val="489A5F7BDF4D42ACBDA92F2A50AFC64F"/>
        <w:category>
          <w:name w:val="General"/>
          <w:gallery w:val="placeholder"/>
        </w:category>
        <w:types>
          <w:type w:val="bbPlcHdr"/>
        </w:types>
        <w:behaviors>
          <w:behavior w:val="content"/>
        </w:behaviors>
        <w:guid w:val="{9956B0B6-4DF1-4E7B-968B-DB4055B5F3F1}"/>
      </w:docPartPr>
      <w:docPartBody>
        <w:p w:rsidR="0084055E" w:rsidRDefault="0029425F" w:rsidP="0029425F">
          <w:pPr>
            <w:pStyle w:val="489A5F7BDF4D42ACBDA92F2A50AFC64F1"/>
          </w:pPr>
          <w:r w:rsidRPr="00017F72">
            <w:rPr>
              <w:rStyle w:val="PlaceholderText"/>
              <w:rFonts w:eastAsiaTheme="minorHAnsi"/>
            </w:rPr>
            <w:t>Choose an item.</w:t>
          </w:r>
        </w:p>
      </w:docPartBody>
    </w:docPart>
    <w:docPart>
      <w:docPartPr>
        <w:name w:val="1EB9F68D0A6D4EB49C1949E9634E26F3"/>
        <w:category>
          <w:name w:val="General"/>
          <w:gallery w:val="placeholder"/>
        </w:category>
        <w:types>
          <w:type w:val="bbPlcHdr"/>
        </w:types>
        <w:behaviors>
          <w:behavior w:val="content"/>
        </w:behaviors>
        <w:guid w:val="{20ED5CB8-49D0-4837-BD2E-4844CDD5CCA0}"/>
      </w:docPartPr>
      <w:docPartBody>
        <w:p w:rsidR="0084055E" w:rsidRDefault="0029425F" w:rsidP="0029425F">
          <w:pPr>
            <w:pStyle w:val="1EB9F68D0A6D4EB49C1949E9634E26F31"/>
          </w:pPr>
          <w:r w:rsidRPr="00017F72">
            <w:rPr>
              <w:rStyle w:val="PlaceholderText"/>
              <w:rFonts w:eastAsiaTheme="minorHAnsi"/>
            </w:rPr>
            <w:t>Choose an item.</w:t>
          </w:r>
        </w:p>
      </w:docPartBody>
    </w:docPart>
    <w:docPart>
      <w:docPartPr>
        <w:name w:val="C2036B04829444E2B49C0E5EF49FEA12"/>
        <w:category>
          <w:name w:val="General"/>
          <w:gallery w:val="placeholder"/>
        </w:category>
        <w:types>
          <w:type w:val="bbPlcHdr"/>
        </w:types>
        <w:behaviors>
          <w:behavior w:val="content"/>
        </w:behaviors>
        <w:guid w:val="{0954A269-46F6-4DC6-BE92-0E18366AF09F}"/>
      </w:docPartPr>
      <w:docPartBody>
        <w:p w:rsidR="0084055E" w:rsidRDefault="0029425F" w:rsidP="0029425F">
          <w:pPr>
            <w:pStyle w:val="C2036B04829444E2B49C0E5EF49FEA121"/>
          </w:pPr>
          <w:r w:rsidRPr="00017F72">
            <w:rPr>
              <w:rStyle w:val="PlaceholderText"/>
              <w:rFonts w:eastAsiaTheme="minorHAnsi"/>
            </w:rPr>
            <w:t>Choose an item.</w:t>
          </w:r>
        </w:p>
      </w:docPartBody>
    </w:docPart>
    <w:docPart>
      <w:docPartPr>
        <w:name w:val="B2607478D8EA42C1AC9DFF10DB3056DA"/>
        <w:category>
          <w:name w:val="General"/>
          <w:gallery w:val="placeholder"/>
        </w:category>
        <w:types>
          <w:type w:val="bbPlcHdr"/>
        </w:types>
        <w:behaviors>
          <w:behavior w:val="content"/>
        </w:behaviors>
        <w:guid w:val="{0E6367A4-5DEF-4931-9BD8-81C19580D442}"/>
      </w:docPartPr>
      <w:docPartBody>
        <w:p w:rsidR="0084055E" w:rsidRDefault="0029425F" w:rsidP="0029425F">
          <w:pPr>
            <w:pStyle w:val="B2607478D8EA42C1AC9DFF10DB3056DA1"/>
          </w:pPr>
          <w:r w:rsidRPr="00017F72">
            <w:rPr>
              <w:rStyle w:val="PlaceholderText"/>
              <w:rFonts w:eastAsiaTheme="minorHAnsi"/>
            </w:rPr>
            <w:t>Choose an item.</w:t>
          </w:r>
        </w:p>
      </w:docPartBody>
    </w:docPart>
    <w:docPart>
      <w:docPartPr>
        <w:name w:val="893FA039CCC547E79254BA562669AB40"/>
        <w:category>
          <w:name w:val="General"/>
          <w:gallery w:val="placeholder"/>
        </w:category>
        <w:types>
          <w:type w:val="bbPlcHdr"/>
        </w:types>
        <w:behaviors>
          <w:behavior w:val="content"/>
        </w:behaviors>
        <w:guid w:val="{90E06DE5-D822-4B5F-8C8B-17B26BCE2488}"/>
      </w:docPartPr>
      <w:docPartBody>
        <w:p w:rsidR="0084055E" w:rsidRDefault="0029425F" w:rsidP="0029425F">
          <w:pPr>
            <w:pStyle w:val="893FA039CCC547E79254BA562669AB401"/>
          </w:pPr>
          <w:r w:rsidRPr="00017F72">
            <w:rPr>
              <w:rStyle w:val="PlaceholderText"/>
              <w:rFonts w:eastAsiaTheme="minorHAnsi"/>
            </w:rPr>
            <w:t>Choose an item.</w:t>
          </w:r>
        </w:p>
      </w:docPartBody>
    </w:docPart>
    <w:docPart>
      <w:docPartPr>
        <w:name w:val="AC4BC09951854F70B962D6E9E6007696"/>
        <w:category>
          <w:name w:val="General"/>
          <w:gallery w:val="placeholder"/>
        </w:category>
        <w:types>
          <w:type w:val="bbPlcHdr"/>
        </w:types>
        <w:behaviors>
          <w:behavior w:val="content"/>
        </w:behaviors>
        <w:guid w:val="{9E175C4F-6E81-4064-B494-1D08B76E6325}"/>
      </w:docPartPr>
      <w:docPartBody>
        <w:p w:rsidR="0084055E" w:rsidRDefault="0029425F" w:rsidP="0029425F">
          <w:pPr>
            <w:pStyle w:val="AC4BC09951854F70B962D6E9E60076961"/>
          </w:pPr>
          <w:r w:rsidRPr="00017F72">
            <w:rPr>
              <w:rStyle w:val="PlaceholderText"/>
              <w:rFonts w:eastAsiaTheme="minorHAnsi"/>
            </w:rPr>
            <w:t>Choose an item.</w:t>
          </w:r>
        </w:p>
      </w:docPartBody>
    </w:docPart>
    <w:docPart>
      <w:docPartPr>
        <w:name w:val="DA9ED4BE8CEA4C67ADB5B077D5D2AC5D"/>
        <w:category>
          <w:name w:val="General"/>
          <w:gallery w:val="placeholder"/>
        </w:category>
        <w:types>
          <w:type w:val="bbPlcHdr"/>
        </w:types>
        <w:behaviors>
          <w:behavior w:val="content"/>
        </w:behaviors>
        <w:guid w:val="{04ED7F38-11C2-40AD-948C-A86AFD8176A8}"/>
      </w:docPartPr>
      <w:docPartBody>
        <w:p w:rsidR="0084055E" w:rsidRDefault="0029425F" w:rsidP="0029425F">
          <w:pPr>
            <w:pStyle w:val="DA9ED4BE8CEA4C67ADB5B077D5D2AC5D1"/>
          </w:pPr>
          <w:r w:rsidRPr="00017F72">
            <w:rPr>
              <w:rStyle w:val="PlaceholderText"/>
              <w:rFonts w:eastAsiaTheme="minorHAnsi"/>
            </w:rPr>
            <w:t>Choose an item.</w:t>
          </w:r>
        </w:p>
      </w:docPartBody>
    </w:docPart>
    <w:docPart>
      <w:docPartPr>
        <w:name w:val="A7AA47A682A14FFB92DDEA7F4FA81C07"/>
        <w:category>
          <w:name w:val="General"/>
          <w:gallery w:val="placeholder"/>
        </w:category>
        <w:types>
          <w:type w:val="bbPlcHdr"/>
        </w:types>
        <w:behaviors>
          <w:behavior w:val="content"/>
        </w:behaviors>
        <w:guid w:val="{3AF28A34-3292-4B95-8D2B-5B8780736090}"/>
      </w:docPartPr>
      <w:docPartBody>
        <w:p w:rsidR="0084055E" w:rsidRDefault="0029425F" w:rsidP="0029425F">
          <w:pPr>
            <w:pStyle w:val="A7AA47A682A14FFB92DDEA7F4FA81C071"/>
          </w:pPr>
          <w:r w:rsidRPr="00017F72">
            <w:rPr>
              <w:rStyle w:val="PlaceholderText"/>
              <w:rFonts w:eastAsiaTheme="minorHAnsi"/>
            </w:rPr>
            <w:t>Choose an item.</w:t>
          </w:r>
        </w:p>
      </w:docPartBody>
    </w:docPart>
    <w:docPart>
      <w:docPartPr>
        <w:name w:val="1D768C67A3CB46B7B965467CEAC9349D"/>
        <w:category>
          <w:name w:val="General"/>
          <w:gallery w:val="placeholder"/>
        </w:category>
        <w:types>
          <w:type w:val="bbPlcHdr"/>
        </w:types>
        <w:behaviors>
          <w:behavior w:val="content"/>
        </w:behaviors>
        <w:guid w:val="{D8BD7D58-5AFA-4AF4-B6F5-D9B64F78D480}"/>
      </w:docPartPr>
      <w:docPartBody>
        <w:p w:rsidR="0084055E" w:rsidRDefault="0029425F" w:rsidP="0029425F">
          <w:pPr>
            <w:pStyle w:val="1D768C67A3CB46B7B965467CEAC9349D1"/>
          </w:pPr>
          <w:r w:rsidRPr="00017F72">
            <w:rPr>
              <w:rStyle w:val="PlaceholderText"/>
              <w:rFonts w:eastAsiaTheme="minorHAnsi"/>
            </w:rPr>
            <w:t>Choose an item.</w:t>
          </w:r>
        </w:p>
      </w:docPartBody>
    </w:docPart>
    <w:docPart>
      <w:docPartPr>
        <w:name w:val="653B3ED9246B469791ED955622597B01"/>
        <w:category>
          <w:name w:val="General"/>
          <w:gallery w:val="placeholder"/>
        </w:category>
        <w:types>
          <w:type w:val="bbPlcHdr"/>
        </w:types>
        <w:behaviors>
          <w:behavior w:val="content"/>
        </w:behaviors>
        <w:guid w:val="{9425A030-894F-4996-8429-314BACBCDDEC}"/>
      </w:docPartPr>
      <w:docPartBody>
        <w:p w:rsidR="0084055E" w:rsidRDefault="0029425F" w:rsidP="0029425F">
          <w:pPr>
            <w:pStyle w:val="653B3ED9246B469791ED955622597B011"/>
          </w:pPr>
          <w:r w:rsidRPr="00017F72">
            <w:rPr>
              <w:rStyle w:val="PlaceholderText"/>
              <w:rFonts w:eastAsiaTheme="minorHAnsi"/>
            </w:rPr>
            <w:t>Choose an item.</w:t>
          </w:r>
        </w:p>
      </w:docPartBody>
    </w:docPart>
    <w:docPart>
      <w:docPartPr>
        <w:name w:val="223141B1934D42D9B8F4CAF4C0C6DC3A"/>
        <w:category>
          <w:name w:val="General"/>
          <w:gallery w:val="placeholder"/>
        </w:category>
        <w:types>
          <w:type w:val="bbPlcHdr"/>
        </w:types>
        <w:behaviors>
          <w:behavior w:val="content"/>
        </w:behaviors>
        <w:guid w:val="{1AFD5A8D-DC03-4E34-BE08-5970E447FC8C}"/>
      </w:docPartPr>
      <w:docPartBody>
        <w:p w:rsidR="0084055E" w:rsidRDefault="0029425F" w:rsidP="0029425F">
          <w:pPr>
            <w:pStyle w:val="223141B1934D42D9B8F4CAF4C0C6DC3A"/>
          </w:pPr>
          <w:r w:rsidRPr="00017F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5F"/>
    <w:rsid w:val="0029425F"/>
    <w:rsid w:val="0084055E"/>
    <w:rsid w:val="00F8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25F"/>
    <w:rPr>
      <w:color w:val="808080"/>
    </w:rPr>
  </w:style>
  <w:style w:type="paragraph" w:customStyle="1" w:styleId="4CD6DF9ADD234D42956496C1AD817002">
    <w:name w:val="4CD6DF9ADD234D42956496C1AD817002"/>
    <w:rsid w:val="0029425F"/>
  </w:style>
  <w:style w:type="paragraph" w:customStyle="1" w:styleId="E7DFF215B42047E1B933339A341E40DD">
    <w:name w:val="E7DFF215B42047E1B933339A341E40DD"/>
    <w:rsid w:val="0029425F"/>
  </w:style>
  <w:style w:type="paragraph" w:customStyle="1" w:styleId="62DF057A95424C789326282A2C9840F2">
    <w:name w:val="62DF057A95424C789326282A2C9840F2"/>
    <w:rsid w:val="0029425F"/>
  </w:style>
  <w:style w:type="paragraph" w:customStyle="1" w:styleId="38E86A8552F74AFB978959E52E3768DB">
    <w:name w:val="38E86A8552F74AFB978959E52E3768DB"/>
    <w:rsid w:val="0029425F"/>
  </w:style>
  <w:style w:type="paragraph" w:customStyle="1" w:styleId="428470D6531B4883A6B943BF48C38FF0">
    <w:name w:val="428470D6531B4883A6B943BF48C38FF0"/>
    <w:rsid w:val="0029425F"/>
  </w:style>
  <w:style w:type="paragraph" w:customStyle="1" w:styleId="E448BC97472C4F37B9FEA339ACD9CBA0">
    <w:name w:val="E448BC97472C4F37B9FEA339ACD9CBA0"/>
    <w:rsid w:val="0029425F"/>
  </w:style>
  <w:style w:type="paragraph" w:customStyle="1" w:styleId="303EF3474CD042B79B673D93E53F9C10">
    <w:name w:val="303EF3474CD042B79B673D93E53F9C10"/>
    <w:rsid w:val="0029425F"/>
  </w:style>
  <w:style w:type="paragraph" w:customStyle="1" w:styleId="30423A87CBC84DB89A943C969D21C784">
    <w:name w:val="30423A87CBC84DB89A943C969D21C784"/>
    <w:rsid w:val="0029425F"/>
  </w:style>
  <w:style w:type="paragraph" w:customStyle="1" w:styleId="CA766EA6E4084FF38F7DAF3E542AE751">
    <w:name w:val="CA766EA6E4084FF38F7DAF3E542AE751"/>
    <w:rsid w:val="0029425F"/>
  </w:style>
  <w:style w:type="paragraph" w:customStyle="1" w:styleId="ABE18B6DA549406796D055B17839F0F4">
    <w:name w:val="ABE18B6DA549406796D055B17839F0F4"/>
    <w:rsid w:val="0029425F"/>
  </w:style>
  <w:style w:type="paragraph" w:customStyle="1" w:styleId="30753FA747BF4138BA6360791E1DD771">
    <w:name w:val="30753FA747BF4138BA6360791E1DD771"/>
    <w:rsid w:val="0029425F"/>
  </w:style>
  <w:style w:type="paragraph" w:customStyle="1" w:styleId="77DAB836714F4131B60F7C21F91A4DC1">
    <w:name w:val="77DAB836714F4131B60F7C21F91A4DC1"/>
    <w:rsid w:val="0029425F"/>
  </w:style>
  <w:style w:type="paragraph" w:customStyle="1" w:styleId="38AB0D861F934C5296473088CE7A0314">
    <w:name w:val="38AB0D861F934C5296473088CE7A0314"/>
    <w:rsid w:val="0029425F"/>
  </w:style>
  <w:style w:type="paragraph" w:customStyle="1" w:styleId="00A00E523DC149AF953E3295B64DAFA5">
    <w:name w:val="00A00E523DC149AF953E3295B64DAFA5"/>
    <w:rsid w:val="0029425F"/>
  </w:style>
  <w:style w:type="paragraph" w:customStyle="1" w:styleId="154ACD4DE2544BD7ABC39BF6E745452B">
    <w:name w:val="154ACD4DE2544BD7ABC39BF6E745452B"/>
    <w:rsid w:val="0029425F"/>
  </w:style>
  <w:style w:type="paragraph" w:customStyle="1" w:styleId="04887694CB234BFDBA86304907C698A3">
    <w:name w:val="04887694CB234BFDBA86304907C698A3"/>
    <w:rsid w:val="0029425F"/>
  </w:style>
  <w:style w:type="paragraph" w:customStyle="1" w:styleId="B345FD4F0944435597F62CA0EB3B510F">
    <w:name w:val="B345FD4F0944435597F62CA0EB3B510F"/>
    <w:rsid w:val="0029425F"/>
  </w:style>
  <w:style w:type="paragraph" w:customStyle="1" w:styleId="ED6AC63904A541819E7B7A37A4ACD5E8">
    <w:name w:val="ED6AC63904A541819E7B7A37A4ACD5E8"/>
    <w:rsid w:val="0029425F"/>
  </w:style>
  <w:style w:type="paragraph" w:customStyle="1" w:styleId="01D6638BE1344B6F9BFC3924EB51E558">
    <w:name w:val="01D6638BE1344B6F9BFC3924EB51E558"/>
    <w:rsid w:val="0029425F"/>
  </w:style>
  <w:style w:type="paragraph" w:customStyle="1" w:styleId="2EBE37459A2A4831A30EADF113EF929A">
    <w:name w:val="2EBE37459A2A4831A30EADF113EF929A"/>
    <w:rsid w:val="0029425F"/>
  </w:style>
  <w:style w:type="paragraph" w:customStyle="1" w:styleId="1618028F937B438586BFB6A3B8E99C5E">
    <w:name w:val="1618028F937B438586BFB6A3B8E99C5E"/>
    <w:rsid w:val="0029425F"/>
  </w:style>
  <w:style w:type="paragraph" w:customStyle="1" w:styleId="5C74284E461A441BA9DD64CF6BB75F09">
    <w:name w:val="5C74284E461A441BA9DD64CF6BB75F09"/>
    <w:rsid w:val="0029425F"/>
  </w:style>
  <w:style w:type="paragraph" w:customStyle="1" w:styleId="161341925A0B45D9A03D7C5BE317D53A">
    <w:name w:val="161341925A0B45D9A03D7C5BE317D53A"/>
    <w:rsid w:val="0029425F"/>
  </w:style>
  <w:style w:type="paragraph" w:customStyle="1" w:styleId="82C831783FCE45A2B214BAFACCA7E418">
    <w:name w:val="82C831783FCE45A2B214BAFACCA7E418"/>
    <w:rsid w:val="0029425F"/>
  </w:style>
  <w:style w:type="paragraph" w:customStyle="1" w:styleId="D8A7D2B3C7AD4271BC7A8A651CDAD21D">
    <w:name w:val="D8A7D2B3C7AD4271BC7A8A651CDAD21D"/>
    <w:rsid w:val="0029425F"/>
  </w:style>
  <w:style w:type="paragraph" w:customStyle="1" w:styleId="E0E90E4FC4FC4604BBACDA2C37174920">
    <w:name w:val="E0E90E4FC4FC4604BBACDA2C37174920"/>
    <w:rsid w:val="0029425F"/>
  </w:style>
  <w:style w:type="paragraph" w:customStyle="1" w:styleId="37AB1F89B3064DBE9FE1D5289B1FC979">
    <w:name w:val="37AB1F89B3064DBE9FE1D5289B1FC979"/>
    <w:rsid w:val="0029425F"/>
  </w:style>
  <w:style w:type="paragraph" w:customStyle="1" w:styleId="86296E08CF4D46958BC0C9F52C9AE8DD">
    <w:name w:val="86296E08CF4D46958BC0C9F52C9AE8DD"/>
    <w:rsid w:val="0029425F"/>
  </w:style>
  <w:style w:type="paragraph" w:customStyle="1" w:styleId="39890BA8E0F9493BA04E0D2851B24F30">
    <w:name w:val="39890BA8E0F9493BA04E0D2851B24F30"/>
    <w:rsid w:val="0029425F"/>
  </w:style>
  <w:style w:type="paragraph" w:customStyle="1" w:styleId="1D649E0C23DF4AB4B2F5EBD6AF7AC091">
    <w:name w:val="1D649E0C23DF4AB4B2F5EBD6AF7AC091"/>
    <w:rsid w:val="0029425F"/>
  </w:style>
  <w:style w:type="paragraph" w:customStyle="1" w:styleId="1BEB0CD2860F41EAB218A9A062F7829D">
    <w:name w:val="1BEB0CD2860F41EAB218A9A062F7829D"/>
    <w:rsid w:val="0029425F"/>
  </w:style>
  <w:style w:type="paragraph" w:customStyle="1" w:styleId="FC3B05F5C6F94E0481922C28CDAF4F3D">
    <w:name w:val="FC3B05F5C6F94E0481922C28CDAF4F3D"/>
    <w:rsid w:val="0029425F"/>
  </w:style>
  <w:style w:type="paragraph" w:customStyle="1" w:styleId="46411FCAB0C44AFE938C43FB8DF50534">
    <w:name w:val="46411FCAB0C44AFE938C43FB8DF50534"/>
    <w:rsid w:val="0029425F"/>
  </w:style>
  <w:style w:type="paragraph" w:customStyle="1" w:styleId="07D0E5C335834D60B74C9F8A899DAA38">
    <w:name w:val="07D0E5C335834D60B74C9F8A899DAA38"/>
    <w:rsid w:val="0029425F"/>
  </w:style>
  <w:style w:type="paragraph" w:customStyle="1" w:styleId="0F1716966FE34C1F87C35114C1C1B600">
    <w:name w:val="0F1716966FE34C1F87C35114C1C1B600"/>
    <w:rsid w:val="0029425F"/>
  </w:style>
  <w:style w:type="paragraph" w:customStyle="1" w:styleId="C0475AAD164341ACBBF9223A76FC86B6">
    <w:name w:val="C0475AAD164341ACBBF9223A76FC86B6"/>
    <w:rsid w:val="0029425F"/>
  </w:style>
  <w:style w:type="paragraph" w:customStyle="1" w:styleId="CE3666D35C064C538040568900791AE2">
    <w:name w:val="CE3666D35C064C538040568900791AE2"/>
    <w:rsid w:val="0029425F"/>
  </w:style>
  <w:style w:type="paragraph" w:customStyle="1" w:styleId="367A1FF62E904C01A4748AF28480E994">
    <w:name w:val="367A1FF62E904C01A4748AF28480E994"/>
    <w:rsid w:val="0029425F"/>
  </w:style>
  <w:style w:type="paragraph" w:customStyle="1" w:styleId="60830EED18094DAAA83DADE2E280911B">
    <w:name w:val="60830EED18094DAAA83DADE2E280911B"/>
    <w:rsid w:val="0029425F"/>
  </w:style>
  <w:style w:type="paragraph" w:customStyle="1" w:styleId="D91D242D564348D7A13F61EADD4143E9">
    <w:name w:val="D91D242D564348D7A13F61EADD4143E9"/>
    <w:rsid w:val="0029425F"/>
  </w:style>
  <w:style w:type="paragraph" w:customStyle="1" w:styleId="97F6D9F37A134A41BCE2E84DCF990627">
    <w:name w:val="97F6D9F37A134A41BCE2E84DCF990627"/>
    <w:rsid w:val="0029425F"/>
  </w:style>
  <w:style w:type="paragraph" w:customStyle="1" w:styleId="B434C0E902424E4ABF4E1C032E24A838">
    <w:name w:val="B434C0E902424E4ABF4E1C032E24A838"/>
    <w:rsid w:val="0029425F"/>
  </w:style>
  <w:style w:type="paragraph" w:customStyle="1" w:styleId="313AFA27159941D7B0C30A218F940C8B">
    <w:name w:val="313AFA27159941D7B0C30A218F940C8B"/>
    <w:rsid w:val="0029425F"/>
  </w:style>
  <w:style w:type="paragraph" w:customStyle="1" w:styleId="AFE906A6E0064789B68689025C7324C8">
    <w:name w:val="AFE906A6E0064789B68689025C7324C8"/>
    <w:rsid w:val="0029425F"/>
  </w:style>
  <w:style w:type="paragraph" w:customStyle="1" w:styleId="1960B09F417C4540BBB73D5AD3908A1C">
    <w:name w:val="1960B09F417C4540BBB73D5AD3908A1C"/>
    <w:rsid w:val="0029425F"/>
  </w:style>
  <w:style w:type="paragraph" w:customStyle="1" w:styleId="CAE8E3FA207D4F509AB8887B71B7C332">
    <w:name w:val="CAE8E3FA207D4F509AB8887B71B7C332"/>
    <w:rsid w:val="0029425F"/>
  </w:style>
  <w:style w:type="paragraph" w:customStyle="1" w:styleId="3E35E8B505D7499DB10F2FDE73183FFB">
    <w:name w:val="3E35E8B505D7499DB10F2FDE73183FFB"/>
    <w:rsid w:val="0029425F"/>
  </w:style>
  <w:style w:type="paragraph" w:customStyle="1" w:styleId="8C3543BEF7694859A21A62257DA2B62E">
    <w:name w:val="8C3543BEF7694859A21A62257DA2B62E"/>
    <w:rsid w:val="0029425F"/>
  </w:style>
  <w:style w:type="paragraph" w:customStyle="1" w:styleId="489A5F7BDF4D42ACBDA92F2A50AFC64F">
    <w:name w:val="489A5F7BDF4D42ACBDA92F2A50AFC64F"/>
    <w:rsid w:val="0029425F"/>
  </w:style>
  <w:style w:type="paragraph" w:customStyle="1" w:styleId="1EB9F68D0A6D4EB49C1949E9634E26F3">
    <w:name w:val="1EB9F68D0A6D4EB49C1949E9634E26F3"/>
    <w:rsid w:val="0029425F"/>
  </w:style>
  <w:style w:type="paragraph" w:customStyle="1" w:styleId="C2036B04829444E2B49C0E5EF49FEA12">
    <w:name w:val="C2036B04829444E2B49C0E5EF49FEA12"/>
    <w:rsid w:val="0029425F"/>
  </w:style>
  <w:style w:type="paragraph" w:customStyle="1" w:styleId="B2607478D8EA42C1AC9DFF10DB3056DA">
    <w:name w:val="B2607478D8EA42C1AC9DFF10DB3056DA"/>
    <w:rsid w:val="0029425F"/>
  </w:style>
  <w:style w:type="paragraph" w:customStyle="1" w:styleId="893FA039CCC547E79254BA562669AB40">
    <w:name w:val="893FA039CCC547E79254BA562669AB40"/>
    <w:rsid w:val="0029425F"/>
  </w:style>
  <w:style w:type="paragraph" w:customStyle="1" w:styleId="AC4BC09951854F70B962D6E9E6007696">
    <w:name w:val="AC4BC09951854F70B962D6E9E6007696"/>
    <w:rsid w:val="0029425F"/>
  </w:style>
  <w:style w:type="paragraph" w:customStyle="1" w:styleId="DA9ED4BE8CEA4C67ADB5B077D5D2AC5D">
    <w:name w:val="DA9ED4BE8CEA4C67ADB5B077D5D2AC5D"/>
    <w:rsid w:val="0029425F"/>
  </w:style>
  <w:style w:type="paragraph" w:customStyle="1" w:styleId="A7AA47A682A14FFB92DDEA7F4FA81C07">
    <w:name w:val="A7AA47A682A14FFB92DDEA7F4FA81C07"/>
    <w:rsid w:val="0029425F"/>
  </w:style>
  <w:style w:type="paragraph" w:customStyle="1" w:styleId="F1709444F89342F78030A367D23D0A44">
    <w:name w:val="F1709444F89342F78030A367D23D0A44"/>
    <w:rsid w:val="0029425F"/>
  </w:style>
  <w:style w:type="paragraph" w:customStyle="1" w:styleId="43BB0DC6C4484904B12B2ACC4257C7A3">
    <w:name w:val="43BB0DC6C4484904B12B2ACC4257C7A3"/>
    <w:rsid w:val="0029425F"/>
  </w:style>
  <w:style w:type="paragraph" w:customStyle="1" w:styleId="8BB5131584334C539399B2B83FC6A81C">
    <w:name w:val="8BB5131584334C539399B2B83FC6A81C"/>
    <w:rsid w:val="0029425F"/>
  </w:style>
  <w:style w:type="paragraph" w:customStyle="1" w:styleId="1019F47D64AE49D794F3A5D6B91B7363">
    <w:name w:val="1019F47D64AE49D794F3A5D6B91B7363"/>
    <w:rsid w:val="0029425F"/>
  </w:style>
  <w:style w:type="paragraph" w:customStyle="1" w:styleId="F3099D14B90F476789EADAE176BBF457">
    <w:name w:val="F3099D14B90F476789EADAE176BBF457"/>
    <w:rsid w:val="0029425F"/>
  </w:style>
  <w:style w:type="paragraph" w:customStyle="1" w:styleId="1D768C67A3CB46B7B965467CEAC9349D">
    <w:name w:val="1D768C67A3CB46B7B965467CEAC9349D"/>
    <w:rsid w:val="0029425F"/>
  </w:style>
  <w:style w:type="paragraph" w:customStyle="1" w:styleId="653B3ED9246B469791ED955622597B01">
    <w:name w:val="653B3ED9246B469791ED955622597B01"/>
    <w:rsid w:val="0029425F"/>
  </w:style>
  <w:style w:type="paragraph" w:customStyle="1" w:styleId="D154355B94F94A92874A22BA8ED4ECE8">
    <w:name w:val="D154355B94F94A92874A22BA8ED4ECE8"/>
    <w:rsid w:val="0029425F"/>
    <w:pPr>
      <w:spacing w:after="0" w:line="240" w:lineRule="auto"/>
    </w:pPr>
    <w:rPr>
      <w:rFonts w:ascii="Verdana" w:eastAsia="Times New Roman" w:hAnsi="Verdana" w:cs="Times New Roman"/>
      <w:szCs w:val="24"/>
    </w:rPr>
  </w:style>
  <w:style w:type="paragraph" w:customStyle="1" w:styleId="37AB1F89B3064DBE9FE1D5289B1FC9791">
    <w:name w:val="37AB1F89B3064DBE9FE1D5289B1FC9791"/>
    <w:rsid w:val="0029425F"/>
    <w:pPr>
      <w:spacing w:after="0" w:line="240" w:lineRule="auto"/>
    </w:pPr>
    <w:rPr>
      <w:rFonts w:ascii="Verdana" w:eastAsia="Times New Roman" w:hAnsi="Verdana" w:cs="Times New Roman"/>
      <w:szCs w:val="24"/>
    </w:rPr>
  </w:style>
  <w:style w:type="paragraph" w:customStyle="1" w:styleId="E0E90E4FC4FC4604BBACDA2C371749201">
    <w:name w:val="E0E90E4FC4FC4604BBACDA2C371749201"/>
    <w:rsid w:val="0029425F"/>
    <w:pPr>
      <w:spacing w:after="0" w:line="240" w:lineRule="auto"/>
    </w:pPr>
    <w:rPr>
      <w:rFonts w:ascii="Verdana" w:eastAsia="Times New Roman" w:hAnsi="Verdana" w:cs="Times New Roman"/>
      <w:szCs w:val="24"/>
    </w:rPr>
  </w:style>
  <w:style w:type="paragraph" w:customStyle="1" w:styleId="D8A7D2B3C7AD4271BC7A8A651CDAD21D1">
    <w:name w:val="D8A7D2B3C7AD4271BC7A8A651CDAD21D1"/>
    <w:rsid w:val="0029425F"/>
    <w:pPr>
      <w:spacing w:after="0" w:line="240" w:lineRule="auto"/>
    </w:pPr>
    <w:rPr>
      <w:rFonts w:ascii="Verdana" w:eastAsia="Times New Roman" w:hAnsi="Verdana" w:cs="Times New Roman"/>
      <w:szCs w:val="24"/>
    </w:rPr>
  </w:style>
  <w:style w:type="paragraph" w:customStyle="1" w:styleId="82C831783FCE45A2B214BAFACCA7E4181">
    <w:name w:val="82C831783FCE45A2B214BAFACCA7E4181"/>
    <w:rsid w:val="0029425F"/>
    <w:pPr>
      <w:spacing w:after="0" w:line="240" w:lineRule="auto"/>
    </w:pPr>
    <w:rPr>
      <w:rFonts w:ascii="Verdana" w:eastAsia="Times New Roman" w:hAnsi="Verdana" w:cs="Times New Roman"/>
      <w:szCs w:val="24"/>
    </w:rPr>
  </w:style>
  <w:style w:type="paragraph" w:customStyle="1" w:styleId="161341925A0B45D9A03D7C5BE317D53A1">
    <w:name w:val="161341925A0B45D9A03D7C5BE317D53A1"/>
    <w:rsid w:val="0029425F"/>
    <w:pPr>
      <w:spacing w:after="0" w:line="240" w:lineRule="auto"/>
    </w:pPr>
    <w:rPr>
      <w:rFonts w:ascii="Verdana" w:eastAsia="Times New Roman" w:hAnsi="Verdana" w:cs="Times New Roman"/>
      <w:szCs w:val="24"/>
    </w:rPr>
  </w:style>
  <w:style w:type="paragraph" w:customStyle="1" w:styleId="5C74284E461A441BA9DD64CF6BB75F091">
    <w:name w:val="5C74284E461A441BA9DD64CF6BB75F091"/>
    <w:rsid w:val="0029425F"/>
    <w:pPr>
      <w:spacing w:after="0" w:line="240" w:lineRule="auto"/>
    </w:pPr>
    <w:rPr>
      <w:rFonts w:ascii="Verdana" w:eastAsia="Times New Roman" w:hAnsi="Verdana" w:cs="Times New Roman"/>
      <w:szCs w:val="24"/>
    </w:rPr>
  </w:style>
  <w:style w:type="paragraph" w:customStyle="1" w:styleId="1618028F937B438586BFB6A3B8E99C5E1">
    <w:name w:val="1618028F937B438586BFB6A3B8E99C5E1"/>
    <w:rsid w:val="0029425F"/>
    <w:pPr>
      <w:spacing w:after="0" w:line="240" w:lineRule="auto"/>
    </w:pPr>
    <w:rPr>
      <w:rFonts w:ascii="Verdana" w:eastAsia="Times New Roman" w:hAnsi="Verdana" w:cs="Times New Roman"/>
      <w:szCs w:val="24"/>
    </w:rPr>
  </w:style>
  <w:style w:type="paragraph" w:customStyle="1" w:styleId="2EBE37459A2A4831A30EADF113EF929A1">
    <w:name w:val="2EBE37459A2A4831A30EADF113EF929A1"/>
    <w:rsid w:val="0029425F"/>
    <w:pPr>
      <w:spacing w:after="0" w:line="240" w:lineRule="auto"/>
    </w:pPr>
    <w:rPr>
      <w:rFonts w:ascii="Verdana" w:eastAsia="Times New Roman" w:hAnsi="Verdana" w:cs="Times New Roman"/>
      <w:szCs w:val="24"/>
    </w:rPr>
  </w:style>
  <w:style w:type="paragraph" w:customStyle="1" w:styleId="01D6638BE1344B6F9BFC3924EB51E5581">
    <w:name w:val="01D6638BE1344B6F9BFC3924EB51E5581"/>
    <w:rsid w:val="0029425F"/>
    <w:pPr>
      <w:spacing w:after="0" w:line="240" w:lineRule="auto"/>
    </w:pPr>
    <w:rPr>
      <w:rFonts w:ascii="Verdana" w:eastAsia="Times New Roman" w:hAnsi="Verdana" w:cs="Times New Roman"/>
      <w:szCs w:val="24"/>
    </w:rPr>
  </w:style>
  <w:style w:type="paragraph" w:customStyle="1" w:styleId="ED6AC63904A541819E7B7A37A4ACD5E81">
    <w:name w:val="ED6AC63904A541819E7B7A37A4ACD5E81"/>
    <w:rsid w:val="0029425F"/>
    <w:pPr>
      <w:spacing w:after="0" w:line="240" w:lineRule="auto"/>
    </w:pPr>
    <w:rPr>
      <w:rFonts w:ascii="Verdana" w:eastAsia="Times New Roman" w:hAnsi="Verdana" w:cs="Times New Roman"/>
      <w:szCs w:val="24"/>
    </w:rPr>
  </w:style>
  <w:style w:type="paragraph" w:customStyle="1" w:styleId="B345FD4F0944435597F62CA0EB3B510F1">
    <w:name w:val="B345FD4F0944435597F62CA0EB3B510F1"/>
    <w:rsid w:val="0029425F"/>
    <w:pPr>
      <w:spacing w:after="0" w:line="240" w:lineRule="auto"/>
    </w:pPr>
    <w:rPr>
      <w:rFonts w:ascii="Verdana" w:eastAsia="Times New Roman" w:hAnsi="Verdana" w:cs="Times New Roman"/>
      <w:szCs w:val="24"/>
    </w:rPr>
  </w:style>
  <w:style w:type="paragraph" w:customStyle="1" w:styleId="00A00E523DC149AF953E3295B64DAFA51">
    <w:name w:val="00A00E523DC149AF953E3295B64DAFA51"/>
    <w:rsid w:val="0029425F"/>
    <w:pPr>
      <w:spacing w:after="0" w:line="240" w:lineRule="auto"/>
    </w:pPr>
    <w:rPr>
      <w:rFonts w:ascii="Verdana" w:eastAsia="Times New Roman" w:hAnsi="Verdana" w:cs="Times New Roman"/>
      <w:szCs w:val="24"/>
    </w:rPr>
  </w:style>
  <w:style w:type="paragraph" w:customStyle="1" w:styleId="38AB0D861F934C5296473088CE7A03141">
    <w:name w:val="38AB0D861F934C5296473088CE7A03141"/>
    <w:rsid w:val="0029425F"/>
    <w:pPr>
      <w:spacing w:after="0" w:line="240" w:lineRule="auto"/>
    </w:pPr>
    <w:rPr>
      <w:rFonts w:ascii="Verdana" w:eastAsia="Times New Roman" w:hAnsi="Verdana" w:cs="Times New Roman"/>
      <w:szCs w:val="24"/>
    </w:rPr>
  </w:style>
  <w:style w:type="paragraph" w:customStyle="1" w:styleId="653B3ED9246B469791ED955622597B011">
    <w:name w:val="653B3ED9246B469791ED955622597B011"/>
    <w:rsid w:val="0029425F"/>
    <w:pPr>
      <w:spacing w:after="0" w:line="240" w:lineRule="auto"/>
    </w:pPr>
    <w:rPr>
      <w:rFonts w:ascii="Verdana" w:eastAsia="Times New Roman" w:hAnsi="Verdana" w:cs="Times New Roman"/>
      <w:szCs w:val="24"/>
    </w:rPr>
  </w:style>
  <w:style w:type="paragraph" w:customStyle="1" w:styleId="313AFA27159941D7B0C30A218F940C8B1">
    <w:name w:val="313AFA27159941D7B0C30A218F940C8B1"/>
    <w:rsid w:val="0029425F"/>
    <w:pPr>
      <w:spacing w:after="0" w:line="240" w:lineRule="auto"/>
    </w:pPr>
    <w:rPr>
      <w:rFonts w:ascii="Verdana" w:eastAsia="Times New Roman" w:hAnsi="Verdana" w:cs="Times New Roman"/>
      <w:szCs w:val="24"/>
    </w:rPr>
  </w:style>
  <w:style w:type="paragraph" w:customStyle="1" w:styleId="1D768C67A3CB46B7B965467CEAC9349D1">
    <w:name w:val="1D768C67A3CB46B7B965467CEAC9349D1"/>
    <w:rsid w:val="0029425F"/>
    <w:pPr>
      <w:spacing w:after="0" w:line="240" w:lineRule="auto"/>
    </w:pPr>
    <w:rPr>
      <w:rFonts w:ascii="Verdana" w:eastAsia="Times New Roman" w:hAnsi="Verdana" w:cs="Times New Roman"/>
      <w:szCs w:val="24"/>
    </w:rPr>
  </w:style>
  <w:style w:type="paragraph" w:customStyle="1" w:styleId="AFE906A6E0064789B68689025C7324C81">
    <w:name w:val="AFE906A6E0064789B68689025C7324C81"/>
    <w:rsid w:val="0029425F"/>
    <w:pPr>
      <w:spacing w:after="0" w:line="240" w:lineRule="auto"/>
    </w:pPr>
    <w:rPr>
      <w:rFonts w:ascii="Verdana" w:eastAsia="Times New Roman" w:hAnsi="Verdana" w:cs="Times New Roman"/>
      <w:szCs w:val="24"/>
    </w:rPr>
  </w:style>
  <w:style w:type="paragraph" w:customStyle="1" w:styleId="1BEB0CD2860F41EAB218A9A062F7829D1">
    <w:name w:val="1BEB0CD2860F41EAB218A9A062F7829D1"/>
    <w:rsid w:val="0029425F"/>
    <w:pPr>
      <w:spacing w:after="0" w:line="240" w:lineRule="auto"/>
    </w:pPr>
    <w:rPr>
      <w:rFonts w:ascii="Verdana" w:eastAsia="Times New Roman" w:hAnsi="Verdana" w:cs="Times New Roman"/>
      <w:szCs w:val="24"/>
    </w:rPr>
  </w:style>
  <w:style w:type="paragraph" w:customStyle="1" w:styleId="1960B09F417C4540BBB73D5AD3908A1C1">
    <w:name w:val="1960B09F417C4540BBB73D5AD3908A1C1"/>
    <w:rsid w:val="0029425F"/>
    <w:pPr>
      <w:spacing w:after="0" w:line="240" w:lineRule="auto"/>
    </w:pPr>
    <w:rPr>
      <w:rFonts w:ascii="Verdana" w:eastAsia="Times New Roman" w:hAnsi="Verdana" w:cs="Times New Roman"/>
      <w:szCs w:val="24"/>
    </w:rPr>
  </w:style>
  <w:style w:type="paragraph" w:customStyle="1" w:styleId="FC3B05F5C6F94E0481922C28CDAF4F3D1">
    <w:name w:val="FC3B05F5C6F94E0481922C28CDAF4F3D1"/>
    <w:rsid w:val="0029425F"/>
    <w:pPr>
      <w:spacing w:after="0" w:line="240" w:lineRule="auto"/>
    </w:pPr>
    <w:rPr>
      <w:rFonts w:ascii="Verdana" w:eastAsia="Times New Roman" w:hAnsi="Verdana" w:cs="Times New Roman"/>
      <w:szCs w:val="24"/>
    </w:rPr>
  </w:style>
  <w:style w:type="paragraph" w:customStyle="1" w:styleId="CAE8E3FA207D4F509AB8887B71B7C3321">
    <w:name w:val="CAE8E3FA207D4F509AB8887B71B7C3321"/>
    <w:rsid w:val="0029425F"/>
    <w:pPr>
      <w:spacing w:after="0" w:line="240" w:lineRule="auto"/>
    </w:pPr>
    <w:rPr>
      <w:rFonts w:ascii="Verdana" w:eastAsia="Times New Roman" w:hAnsi="Verdana" w:cs="Times New Roman"/>
      <w:szCs w:val="24"/>
    </w:rPr>
  </w:style>
  <w:style w:type="paragraph" w:customStyle="1" w:styleId="46411FCAB0C44AFE938C43FB8DF505341">
    <w:name w:val="46411FCAB0C44AFE938C43FB8DF505341"/>
    <w:rsid w:val="0029425F"/>
    <w:pPr>
      <w:spacing w:after="0" w:line="240" w:lineRule="auto"/>
    </w:pPr>
    <w:rPr>
      <w:rFonts w:ascii="Verdana" w:eastAsia="Times New Roman" w:hAnsi="Verdana" w:cs="Times New Roman"/>
      <w:szCs w:val="24"/>
    </w:rPr>
  </w:style>
  <w:style w:type="paragraph" w:customStyle="1" w:styleId="3E35E8B505D7499DB10F2FDE73183FFB1">
    <w:name w:val="3E35E8B505D7499DB10F2FDE73183FFB1"/>
    <w:rsid w:val="0029425F"/>
    <w:pPr>
      <w:spacing w:after="0" w:line="240" w:lineRule="auto"/>
    </w:pPr>
    <w:rPr>
      <w:rFonts w:ascii="Verdana" w:eastAsia="Times New Roman" w:hAnsi="Verdana" w:cs="Times New Roman"/>
      <w:szCs w:val="24"/>
    </w:rPr>
  </w:style>
  <w:style w:type="paragraph" w:customStyle="1" w:styleId="07D0E5C335834D60B74C9F8A899DAA381">
    <w:name w:val="07D0E5C335834D60B74C9F8A899DAA381"/>
    <w:rsid w:val="0029425F"/>
    <w:pPr>
      <w:spacing w:after="0" w:line="240" w:lineRule="auto"/>
    </w:pPr>
    <w:rPr>
      <w:rFonts w:ascii="Verdana" w:eastAsia="Times New Roman" w:hAnsi="Verdana" w:cs="Times New Roman"/>
      <w:szCs w:val="24"/>
    </w:rPr>
  </w:style>
  <w:style w:type="paragraph" w:customStyle="1" w:styleId="8C3543BEF7694859A21A62257DA2B62E1">
    <w:name w:val="8C3543BEF7694859A21A62257DA2B62E1"/>
    <w:rsid w:val="0029425F"/>
    <w:pPr>
      <w:spacing w:after="0" w:line="240" w:lineRule="auto"/>
    </w:pPr>
    <w:rPr>
      <w:rFonts w:ascii="Verdana" w:eastAsia="Times New Roman" w:hAnsi="Verdana" w:cs="Times New Roman"/>
      <w:szCs w:val="24"/>
    </w:rPr>
  </w:style>
  <w:style w:type="paragraph" w:customStyle="1" w:styleId="0F1716966FE34C1F87C35114C1C1B6001">
    <w:name w:val="0F1716966FE34C1F87C35114C1C1B6001"/>
    <w:rsid w:val="0029425F"/>
    <w:pPr>
      <w:spacing w:after="0" w:line="240" w:lineRule="auto"/>
    </w:pPr>
    <w:rPr>
      <w:rFonts w:ascii="Verdana" w:eastAsia="Times New Roman" w:hAnsi="Verdana" w:cs="Times New Roman"/>
      <w:szCs w:val="24"/>
    </w:rPr>
  </w:style>
  <w:style w:type="paragraph" w:customStyle="1" w:styleId="489A5F7BDF4D42ACBDA92F2A50AFC64F1">
    <w:name w:val="489A5F7BDF4D42ACBDA92F2A50AFC64F1"/>
    <w:rsid w:val="0029425F"/>
    <w:pPr>
      <w:spacing w:after="0" w:line="240" w:lineRule="auto"/>
    </w:pPr>
    <w:rPr>
      <w:rFonts w:ascii="Verdana" w:eastAsia="Times New Roman" w:hAnsi="Verdana" w:cs="Times New Roman"/>
      <w:szCs w:val="24"/>
    </w:rPr>
  </w:style>
  <w:style w:type="paragraph" w:customStyle="1" w:styleId="C0475AAD164341ACBBF9223A76FC86B61">
    <w:name w:val="C0475AAD164341ACBBF9223A76FC86B61"/>
    <w:rsid w:val="0029425F"/>
    <w:pPr>
      <w:spacing w:after="0" w:line="240" w:lineRule="auto"/>
    </w:pPr>
    <w:rPr>
      <w:rFonts w:ascii="Verdana" w:eastAsia="Times New Roman" w:hAnsi="Verdana" w:cs="Times New Roman"/>
      <w:szCs w:val="24"/>
    </w:rPr>
  </w:style>
  <w:style w:type="paragraph" w:customStyle="1" w:styleId="1EB9F68D0A6D4EB49C1949E9634E26F31">
    <w:name w:val="1EB9F68D0A6D4EB49C1949E9634E26F31"/>
    <w:rsid w:val="0029425F"/>
    <w:pPr>
      <w:spacing w:after="0" w:line="240" w:lineRule="auto"/>
    </w:pPr>
    <w:rPr>
      <w:rFonts w:ascii="Verdana" w:eastAsia="Times New Roman" w:hAnsi="Verdana" w:cs="Times New Roman"/>
      <w:szCs w:val="24"/>
    </w:rPr>
  </w:style>
  <w:style w:type="paragraph" w:customStyle="1" w:styleId="CE3666D35C064C538040568900791AE21">
    <w:name w:val="CE3666D35C064C538040568900791AE21"/>
    <w:rsid w:val="0029425F"/>
    <w:pPr>
      <w:spacing w:after="0" w:line="240" w:lineRule="auto"/>
    </w:pPr>
    <w:rPr>
      <w:rFonts w:ascii="Verdana" w:eastAsia="Times New Roman" w:hAnsi="Verdana" w:cs="Times New Roman"/>
      <w:szCs w:val="24"/>
    </w:rPr>
  </w:style>
  <w:style w:type="paragraph" w:customStyle="1" w:styleId="C2036B04829444E2B49C0E5EF49FEA121">
    <w:name w:val="C2036B04829444E2B49C0E5EF49FEA121"/>
    <w:rsid w:val="0029425F"/>
    <w:pPr>
      <w:spacing w:after="0" w:line="240" w:lineRule="auto"/>
    </w:pPr>
    <w:rPr>
      <w:rFonts w:ascii="Verdana" w:eastAsia="Times New Roman" w:hAnsi="Verdana" w:cs="Times New Roman"/>
      <w:szCs w:val="24"/>
    </w:rPr>
  </w:style>
  <w:style w:type="paragraph" w:customStyle="1" w:styleId="367A1FF62E904C01A4748AF28480E9941">
    <w:name w:val="367A1FF62E904C01A4748AF28480E9941"/>
    <w:rsid w:val="0029425F"/>
    <w:pPr>
      <w:spacing w:after="0" w:line="240" w:lineRule="auto"/>
    </w:pPr>
    <w:rPr>
      <w:rFonts w:ascii="Verdana" w:eastAsia="Times New Roman" w:hAnsi="Verdana" w:cs="Times New Roman"/>
      <w:szCs w:val="24"/>
    </w:rPr>
  </w:style>
  <w:style w:type="paragraph" w:customStyle="1" w:styleId="B2607478D8EA42C1AC9DFF10DB3056DA1">
    <w:name w:val="B2607478D8EA42C1AC9DFF10DB3056DA1"/>
    <w:rsid w:val="0029425F"/>
    <w:pPr>
      <w:spacing w:after="0" w:line="240" w:lineRule="auto"/>
    </w:pPr>
    <w:rPr>
      <w:rFonts w:ascii="Verdana" w:eastAsia="Times New Roman" w:hAnsi="Verdana" w:cs="Times New Roman"/>
      <w:szCs w:val="24"/>
    </w:rPr>
  </w:style>
  <w:style w:type="paragraph" w:customStyle="1" w:styleId="60830EED18094DAAA83DADE2E280911B1">
    <w:name w:val="60830EED18094DAAA83DADE2E280911B1"/>
    <w:rsid w:val="0029425F"/>
    <w:pPr>
      <w:spacing w:after="0" w:line="240" w:lineRule="auto"/>
    </w:pPr>
    <w:rPr>
      <w:rFonts w:ascii="Verdana" w:eastAsia="Times New Roman" w:hAnsi="Verdana" w:cs="Times New Roman"/>
      <w:szCs w:val="24"/>
    </w:rPr>
  </w:style>
  <w:style w:type="paragraph" w:customStyle="1" w:styleId="893FA039CCC547E79254BA562669AB401">
    <w:name w:val="893FA039CCC547E79254BA562669AB401"/>
    <w:rsid w:val="0029425F"/>
    <w:pPr>
      <w:spacing w:after="0" w:line="240" w:lineRule="auto"/>
    </w:pPr>
    <w:rPr>
      <w:rFonts w:ascii="Verdana" w:eastAsia="Times New Roman" w:hAnsi="Verdana" w:cs="Times New Roman"/>
      <w:szCs w:val="24"/>
    </w:rPr>
  </w:style>
  <w:style w:type="paragraph" w:customStyle="1" w:styleId="D91D242D564348D7A13F61EADD4143E91">
    <w:name w:val="D91D242D564348D7A13F61EADD4143E91"/>
    <w:rsid w:val="0029425F"/>
    <w:pPr>
      <w:spacing w:after="0" w:line="240" w:lineRule="auto"/>
    </w:pPr>
    <w:rPr>
      <w:rFonts w:ascii="Verdana" w:eastAsia="Times New Roman" w:hAnsi="Verdana" w:cs="Times New Roman"/>
      <w:szCs w:val="24"/>
    </w:rPr>
  </w:style>
  <w:style w:type="paragraph" w:customStyle="1" w:styleId="AC4BC09951854F70B962D6E9E60076961">
    <w:name w:val="AC4BC09951854F70B962D6E9E60076961"/>
    <w:rsid w:val="0029425F"/>
    <w:pPr>
      <w:spacing w:after="0" w:line="240" w:lineRule="auto"/>
    </w:pPr>
    <w:rPr>
      <w:rFonts w:ascii="Verdana" w:eastAsia="Times New Roman" w:hAnsi="Verdana" w:cs="Times New Roman"/>
      <w:szCs w:val="24"/>
    </w:rPr>
  </w:style>
  <w:style w:type="paragraph" w:customStyle="1" w:styleId="97F6D9F37A134A41BCE2E84DCF9906271">
    <w:name w:val="97F6D9F37A134A41BCE2E84DCF9906271"/>
    <w:rsid w:val="0029425F"/>
    <w:pPr>
      <w:spacing w:after="0" w:line="240" w:lineRule="auto"/>
    </w:pPr>
    <w:rPr>
      <w:rFonts w:ascii="Verdana" w:eastAsia="Times New Roman" w:hAnsi="Verdana" w:cs="Times New Roman"/>
      <w:szCs w:val="24"/>
    </w:rPr>
  </w:style>
  <w:style w:type="paragraph" w:customStyle="1" w:styleId="DA9ED4BE8CEA4C67ADB5B077D5D2AC5D1">
    <w:name w:val="DA9ED4BE8CEA4C67ADB5B077D5D2AC5D1"/>
    <w:rsid w:val="0029425F"/>
    <w:pPr>
      <w:spacing w:after="0" w:line="240" w:lineRule="auto"/>
    </w:pPr>
    <w:rPr>
      <w:rFonts w:ascii="Verdana" w:eastAsia="Times New Roman" w:hAnsi="Verdana" w:cs="Times New Roman"/>
      <w:szCs w:val="24"/>
    </w:rPr>
  </w:style>
  <w:style w:type="paragraph" w:customStyle="1" w:styleId="B434C0E902424E4ABF4E1C032E24A8381">
    <w:name w:val="B434C0E902424E4ABF4E1C032E24A8381"/>
    <w:rsid w:val="0029425F"/>
    <w:pPr>
      <w:spacing w:after="0" w:line="240" w:lineRule="auto"/>
    </w:pPr>
    <w:rPr>
      <w:rFonts w:ascii="Verdana" w:eastAsia="Times New Roman" w:hAnsi="Verdana" w:cs="Times New Roman"/>
      <w:szCs w:val="24"/>
    </w:rPr>
  </w:style>
  <w:style w:type="paragraph" w:customStyle="1" w:styleId="A7AA47A682A14FFB92DDEA7F4FA81C071">
    <w:name w:val="A7AA47A682A14FFB92DDEA7F4FA81C071"/>
    <w:rsid w:val="0029425F"/>
    <w:pPr>
      <w:spacing w:after="0" w:line="240" w:lineRule="auto"/>
    </w:pPr>
    <w:rPr>
      <w:rFonts w:ascii="Verdana" w:eastAsia="Times New Roman" w:hAnsi="Verdana" w:cs="Times New Roman"/>
      <w:szCs w:val="24"/>
    </w:rPr>
  </w:style>
  <w:style w:type="paragraph" w:customStyle="1" w:styleId="3B45329BEE2F4568970898DDBF4F5FA9">
    <w:name w:val="3B45329BEE2F4568970898DDBF4F5FA9"/>
    <w:rsid w:val="0029425F"/>
  </w:style>
  <w:style w:type="paragraph" w:customStyle="1" w:styleId="AC043C4A39AD4A17B48F243EA307A762">
    <w:name w:val="AC043C4A39AD4A17B48F243EA307A762"/>
    <w:rsid w:val="0029425F"/>
  </w:style>
  <w:style w:type="paragraph" w:customStyle="1" w:styleId="736D2F3A50D3485D8779C1583B1E8064">
    <w:name w:val="736D2F3A50D3485D8779C1583B1E8064"/>
    <w:rsid w:val="0029425F"/>
  </w:style>
  <w:style w:type="paragraph" w:customStyle="1" w:styleId="7FC3A9D2FA6346C3A55EED8085A8A8CC">
    <w:name w:val="7FC3A9D2FA6346C3A55EED8085A8A8CC"/>
    <w:rsid w:val="0029425F"/>
  </w:style>
  <w:style w:type="paragraph" w:customStyle="1" w:styleId="5EBB332F99704A50BA806888B887118B">
    <w:name w:val="5EBB332F99704A50BA806888B887118B"/>
    <w:rsid w:val="0029425F"/>
  </w:style>
  <w:style w:type="paragraph" w:customStyle="1" w:styleId="2F6187082A8542D0A8E191AEE687D6AC">
    <w:name w:val="2F6187082A8542D0A8E191AEE687D6AC"/>
    <w:rsid w:val="0029425F"/>
  </w:style>
  <w:style w:type="paragraph" w:customStyle="1" w:styleId="A2E01DB08D56471CACB9F24CB494EFEF">
    <w:name w:val="A2E01DB08D56471CACB9F24CB494EFEF"/>
    <w:rsid w:val="0029425F"/>
  </w:style>
  <w:style w:type="paragraph" w:customStyle="1" w:styleId="4AB307204AA44845BFA8ABC50E945B3E">
    <w:name w:val="4AB307204AA44845BFA8ABC50E945B3E"/>
    <w:rsid w:val="0029425F"/>
  </w:style>
  <w:style w:type="paragraph" w:customStyle="1" w:styleId="7C577FD7304D488AB80780B4A17F44D6">
    <w:name w:val="7C577FD7304D488AB80780B4A17F44D6"/>
    <w:rsid w:val="0029425F"/>
  </w:style>
  <w:style w:type="paragraph" w:customStyle="1" w:styleId="223141B1934D42D9B8F4CAF4C0C6DC3A">
    <w:name w:val="223141B1934D42D9B8F4CAF4C0C6DC3A"/>
    <w:rsid w:val="0029425F"/>
  </w:style>
  <w:style w:type="paragraph" w:customStyle="1" w:styleId="16587128A9144896930A3B3BF6E57D26">
    <w:name w:val="16587128A9144896930A3B3BF6E57D26"/>
    <w:rsid w:val="0029425F"/>
  </w:style>
  <w:style w:type="paragraph" w:customStyle="1" w:styleId="02CB705E14734A129DFF291207A87FCE">
    <w:name w:val="02CB705E14734A129DFF291207A87FCE"/>
    <w:rsid w:val="0029425F"/>
  </w:style>
  <w:style w:type="paragraph" w:customStyle="1" w:styleId="8FF0E54C327641C799ADBC65C537CA21">
    <w:name w:val="8FF0E54C327641C799ADBC65C537CA21"/>
    <w:rsid w:val="0029425F"/>
  </w:style>
  <w:style w:type="paragraph" w:customStyle="1" w:styleId="D371CF6D7CDF4CD982376A785012F85C">
    <w:name w:val="D371CF6D7CDF4CD982376A785012F85C"/>
    <w:rsid w:val="00294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7DAA9-E595-4C5C-99C6-A4D68B5D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13</Pages>
  <Words>3239</Words>
  <Characters>18467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Tamošiūnaitė</dc:creator>
  <cp:keywords/>
  <dc:description/>
  <cp:lastModifiedBy>Goran Đaković</cp:lastModifiedBy>
  <cp:revision>40</cp:revision>
  <dcterms:created xsi:type="dcterms:W3CDTF">2015-11-16T12:53:00Z</dcterms:created>
  <dcterms:modified xsi:type="dcterms:W3CDTF">2019-08-12T09:24:00Z</dcterms:modified>
</cp:coreProperties>
</file>